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52D4" w14:textId="7412073F" w:rsidR="00471EF3" w:rsidRDefault="00D02146" w:rsidP="00D02146">
      <w:pPr>
        <w:pStyle w:val="Heading1"/>
        <w:rPr>
          <w:lang w:val="en-US"/>
        </w:rPr>
      </w:pPr>
      <w:r>
        <w:rPr>
          <w:lang w:val="en-US"/>
        </w:rPr>
        <w:t xml:space="preserve">SOP </w:t>
      </w:r>
      <w:r w:rsidR="00885AC0">
        <w:rPr>
          <w:lang w:val="en-US"/>
        </w:rPr>
        <w:t>1</w:t>
      </w:r>
      <w:r w:rsidR="00FF0FA9">
        <w:rPr>
          <w:lang w:val="en-US"/>
        </w:rPr>
        <w:t>2</w:t>
      </w:r>
      <w:r w:rsidR="006029F1">
        <w:rPr>
          <w:lang w:val="en-US"/>
        </w:rPr>
        <w:t xml:space="preserve"> - </w:t>
      </w:r>
      <w:r w:rsidR="00885AC0">
        <w:rPr>
          <w:lang w:val="en-US"/>
        </w:rPr>
        <w:t xml:space="preserve">Procedures for Holding </w:t>
      </w:r>
      <w:r w:rsidR="002F1498">
        <w:rPr>
          <w:lang w:val="en-US"/>
        </w:rPr>
        <w:t>an AGM.</w:t>
      </w:r>
    </w:p>
    <w:p w14:paraId="276604E7" w14:textId="60178BAC" w:rsidR="003F063B" w:rsidRDefault="00BA58D2" w:rsidP="003F063B">
      <w:pPr>
        <w:pStyle w:val="ListParagraph"/>
        <w:numPr>
          <w:ilvl w:val="0"/>
          <w:numId w:val="1"/>
        </w:numPr>
        <w:rPr>
          <w:sz w:val="24"/>
          <w:szCs w:val="24"/>
          <w:lang w:val="en-US"/>
        </w:rPr>
      </w:pPr>
      <w:r>
        <w:rPr>
          <w:sz w:val="24"/>
          <w:szCs w:val="24"/>
          <w:lang w:val="en-US"/>
        </w:rPr>
        <w:t xml:space="preserve">The AGM </w:t>
      </w:r>
      <w:r w:rsidR="00B60AAA">
        <w:rPr>
          <w:sz w:val="24"/>
          <w:szCs w:val="24"/>
          <w:lang w:val="en-US"/>
        </w:rPr>
        <w:t>should be held at the end of the corresponding calendar year</w:t>
      </w:r>
      <w:r w:rsidR="00FF40D5">
        <w:rPr>
          <w:sz w:val="24"/>
          <w:szCs w:val="24"/>
          <w:lang w:val="en-US"/>
        </w:rPr>
        <w:t>, but no later than the end of February of the following yea</w:t>
      </w:r>
      <w:r w:rsidR="001D01E4">
        <w:rPr>
          <w:sz w:val="24"/>
          <w:szCs w:val="24"/>
          <w:lang w:val="en-US"/>
        </w:rPr>
        <w:t>r.</w:t>
      </w:r>
    </w:p>
    <w:p w14:paraId="7E3416FE" w14:textId="058A6655" w:rsidR="00FF40D5" w:rsidRDefault="005F0A72" w:rsidP="003F063B">
      <w:pPr>
        <w:pStyle w:val="ListParagraph"/>
        <w:numPr>
          <w:ilvl w:val="0"/>
          <w:numId w:val="1"/>
        </w:numPr>
        <w:rPr>
          <w:sz w:val="24"/>
          <w:szCs w:val="24"/>
          <w:lang w:val="en-US"/>
        </w:rPr>
      </w:pPr>
      <w:r>
        <w:rPr>
          <w:sz w:val="24"/>
          <w:szCs w:val="24"/>
          <w:lang w:val="en-US"/>
        </w:rPr>
        <w:t>All Chapter secretaries will be notified</w:t>
      </w:r>
      <w:r w:rsidR="00675A32">
        <w:rPr>
          <w:sz w:val="24"/>
          <w:szCs w:val="24"/>
          <w:lang w:val="en-US"/>
        </w:rPr>
        <w:t xml:space="preserve"> </w:t>
      </w:r>
      <w:r w:rsidR="00E12612">
        <w:rPr>
          <w:sz w:val="24"/>
          <w:szCs w:val="24"/>
          <w:lang w:val="en-US"/>
        </w:rPr>
        <w:t xml:space="preserve">as soon as it is known, of </w:t>
      </w:r>
      <w:r w:rsidR="0082233D">
        <w:rPr>
          <w:sz w:val="24"/>
          <w:szCs w:val="24"/>
          <w:lang w:val="en-US"/>
        </w:rPr>
        <w:t>the officers not seeking re-election</w:t>
      </w:r>
      <w:r w:rsidR="00080CDB">
        <w:rPr>
          <w:sz w:val="24"/>
          <w:szCs w:val="24"/>
          <w:lang w:val="en-US"/>
        </w:rPr>
        <w:t>.</w:t>
      </w:r>
      <w:r w:rsidR="001D6750">
        <w:rPr>
          <w:sz w:val="24"/>
          <w:szCs w:val="24"/>
          <w:lang w:val="en-US"/>
        </w:rPr>
        <w:t xml:space="preserve"> This notification</w:t>
      </w:r>
      <w:r w:rsidR="00070555">
        <w:rPr>
          <w:sz w:val="24"/>
          <w:szCs w:val="24"/>
          <w:lang w:val="en-US"/>
        </w:rPr>
        <w:t xml:space="preserve"> will </w:t>
      </w:r>
      <w:r w:rsidR="00080CDB">
        <w:rPr>
          <w:sz w:val="24"/>
          <w:szCs w:val="24"/>
          <w:lang w:val="en-US"/>
        </w:rPr>
        <w:t xml:space="preserve">also </w:t>
      </w:r>
      <w:r w:rsidR="00070555">
        <w:rPr>
          <w:sz w:val="24"/>
          <w:szCs w:val="24"/>
          <w:lang w:val="en-US"/>
        </w:rPr>
        <w:t>include a request to forward in writing</w:t>
      </w:r>
      <w:r w:rsidR="00470E42">
        <w:rPr>
          <w:sz w:val="24"/>
          <w:szCs w:val="24"/>
          <w:lang w:val="en-US"/>
        </w:rPr>
        <w:t xml:space="preserve"> Motions for the AGM </w:t>
      </w:r>
      <w:r w:rsidR="00C82FB4">
        <w:rPr>
          <w:sz w:val="24"/>
          <w:szCs w:val="24"/>
          <w:lang w:val="en-US"/>
        </w:rPr>
        <w:t xml:space="preserve">before </w:t>
      </w:r>
      <w:r w:rsidR="00470E42">
        <w:rPr>
          <w:sz w:val="24"/>
          <w:szCs w:val="24"/>
          <w:lang w:val="en-US"/>
        </w:rPr>
        <w:t xml:space="preserve">the </w:t>
      </w:r>
      <w:r w:rsidR="001E7F03">
        <w:rPr>
          <w:sz w:val="24"/>
          <w:szCs w:val="24"/>
          <w:lang w:val="en-US"/>
        </w:rPr>
        <w:t xml:space="preserve">Winter Journal </w:t>
      </w:r>
      <w:r w:rsidR="00D00444">
        <w:rPr>
          <w:sz w:val="24"/>
          <w:szCs w:val="24"/>
          <w:lang w:val="en-US"/>
        </w:rPr>
        <w:t>cutoff date</w:t>
      </w:r>
      <w:r w:rsidR="007C54AD">
        <w:rPr>
          <w:sz w:val="24"/>
          <w:szCs w:val="24"/>
          <w:lang w:val="en-US"/>
        </w:rPr>
        <w:t>.</w:t>
      </w:r>
    </w:p>
    <w:p w14:paraId="1673B1BF" w14:textId="5BF05CF0" w:rsidR="00CC1716" w:rsidRDefault="0047148D" w:rsidP="00CC1716">
      <w:pPr>
        <w:pStyle w:val="ListParagraph"/>
        <w:numPr>
          <w:ilvl w:val="0"/>
          <w:numId w:val="1"/>
        </w:numPr>
        <w:rPr>
          <w:sz w:val="24"/>
          <w:szCs w:val="24"/>
          <w:lang w:val="en-US"/>
        </w:rPr>
      </w:pPr>
      <w:r>
        <w:rPr>
          <w:sz w:val="24"/>
          <w:szCs w:val="24"/>
          <w:lang w:val="en-US"/>
        </w:rPr>
        <w:t xml:space="preserve">Every member will be notified in writing </w:t>
      </w:r>
      <w:r w:rsidR="0044272E">
        <w:rPr>
          <w:sz w:val="24"/>
          <w:szCs w:val="24"/>
          <w:lang w:val="en-US"/>
        </w:rPr>
        <w:t>at least 21 days before the AGM. This notice</w:t>
      </w:r>
      <w:r w:rsidR="00C36AE5">
        <w:rPr>
          <w:sz w:val="24"/>
          <w:szCs w:val="24"/>
          <w:lang w:val="en-US"/>
        </w:rPr>
        <w:t xml:space="preserve">, normally </w:t>
      </w:r>
      <w:r w:rsidR="0062050B">
        <w:rPr>
          <w:sz w:val="24"/>
          <w:szCs w:val="24"/>
          <w:lang w:val="en-US"/>
        </w:rPr>
        <w:t>published in the Winter Journal,</w:t>
      </w:r>
      <w:r w:rsidR="0044272E">
        <w:rPr>
          <w:sz w:val="24"/>
          <w:szCs w:val="24"/>
          <w:lang w:val="en-US"/>
        </w:rPr>
        <w:t xml:space="preserve"> will indicate</w:t>
      </w:r>
    </w:p>
    <w:p w14:paraId="23CE00FE" w14:textId="5EBB5310" w:rsidR="00BB5A79" w:rsidRPr="00AC2CA9" w:rsidRDefault="00BB5A79" w:rsidP="00AC2CA9">
      <w:pPr>
        <w:pStyle w:val="ListParagraph"/>
        <w:numPr>
          <w:ilvl w:val="1"/>
          <w:numId w:val="1"/>
        </w:numPr>
        <w:rPr>
          <w:sz w:val="24"/>
          <w:szCs w:val="24"/>
          <w:lang w:val="en-US"/>
        </w:rPr>
      </w:pPr>
      <w:r w:rsidRPr="00AC2CA9">
        <w:rPr>
          <w:sz w:val="24"/>
          <w:szCs w:val="24"/>
          <w:lang w:val="en-US"/>
        </w:rPr>
        <w:t>The place and time of the AGM</w:t>
      </w:r>
    </w:p>
    <w:p w14:paraId="5075A308" w14:textId="6BFB11C9" w:rsidR="00BB5A79" w:rsidRPr="00AC2CA9" w:rsidRDefault="00E655ED" w:rsidP="00AC2CA9">
      <w:pPr>
        <w:pStyle w:val="ListParagraph"/>
        <w:numPr>
          <w:ilvl w:val="1"/>
          <w:numId w:val="1"/>
        </w:numPr>
        <w:rPr>
          <w:sz w:val="24"/>
          <w:szCs w:val="24"/>
          <w:lang w:val="en-US"/>
        </w:rPr>
      </w:pPr>
      <w:r w:rsidRPr="00AC2CA9">
        <w:rPr>
          <w:sz w:val="24"/>
          <w:szCs w:val="24"/>
          <w:lang w:val="en-US"/>
        </w:rPr>
        <w:t>The officers who are leaving their posts and not seeking reelection.</w:t>
      </w:r>
    </w:p>
    <w:p w14:paraId="2EA8CAD6" w14:textId="24054C12" w:rsidR="00E655ED" w:rsidRPr="00AC2CA9" w:rsidRDefault="00C01A84" w:rsidP="00AC2CA9">
      <w:pPr>
        <w:pStyle w:val="ListParagraph"/>
        <w:numPr>
          <w:ilvl w:val="1"/>
          <w:numId w:val="1"/>
        </w:numPr>
        <w:rPr>
          <w:sz w:val="24"/>
          <w:szCs w:val="24"/>
          <w:lang w:val="en-US"/>
        </w:rPr>
      </w:pPr>
      <w:r w:rsidRPr="00AC2CA9">
        <w:rPr>
          <w:sz w:val="24"/>
          <w:szCs w:val="24"/>
          <w:lang w:val="en-US"/>
        </w:rPr>
        <w:t xml:space="preserve">The names of those seeking election </w:t>
      </w:r>
      <w:r w:rsidR="0081037D" w:rsidRPr="00AC2CA9">
        <w:rPr>
          <w:sz w:val="24"/>
          <w:szCs w:val="24"/>
          <w:lang w:val="en-US"/>
        </w:rPr>
        <w:t>as notified by the Chapter returns from above point</w:t>
      </w:r>
    </w:p>
    <w:p w14:paraId="231E8ACD" w14:textId="300A51C8" w:rsidR="0081037D" w:rsidRPr="00AC2CA9" w:rsidRDefault="00CA03BB" w:rsidP="00AC2CA9">
      <w:pPr>
        <w:pStyle w:val="ListParagraph"/>
        <w:numPr>
          <w:ilvl w:val="1"/>
          <w:numId w:val="1"/>
        </w:numPr>
        <w:rPr>
          <w:sz w:val="24"/>
          <w:szCs w:val="24"/>
          <w:lang w:val="en-US"/>
        </w:rPr>
      </w:pPr>
      <w:r w:rsidRPr="00AC2CA9">
        <w:rPr>
          <w:sz w:val="24"/>
          <w:szCs w:val="24"/>
          <w:lang w:val="en-US"/>
        </w:rPr>
        <w:t>Nomination Forms</w:t>
      </w:r>
    </w:p>
    <w:p w14:paraId="17ACF4BD" w14:textId="5A2B68E1" w:rsidR="00CA03BB" w:rsidRDefault="00CA03BB" w:rsidP="00AC2CA9">
      <w:pPr>
        <w:pStyle w:val="ListParagraph"/>
        <w:numPr>
          <w:ilvl w:val="1"/>
          <w:numId w:val="1"/>
        </w:numPr>
        <w:rPr>
          <w:sz w:val="24"/>
          <w:szCs w:val="24"/>
          <w:lang w:val="en-US"/>
        </w:rPr>
      </w:pPr>
      <w:r w:rsidRPr="00AC2CA9">
        <w:rPr>
          <w:sz w:val="24"/>
          <w:szCs w:val="24"/>
          <w:lang w:val="en-US"/>
        </w:rPr>
        <w:t>Motions received for consideration at the AGM</w:t>
      </w:r>
      <w:r w:rsidR="000D7BD2">
        <w:rPr>
          <w:sz w:val="24"/>
          <w:szCs w:val="24"/>
          <w:lang w:val="en-US"/>
        </w:rPr>
        <w:t xml:space="preserve"> </w:t>
      </w:r>
    </w:p>
    <w:p w14:paraId="446FECC3" w14:textId="4DFB422E" w:rsidR="00663054" w:rsidRPr="00AC2CA9" w:rsidRDefault="00663054" w:rsidP="00AC2CA9">
      <w:pPr>
        <w:pStyle w:val="ListParagraph"/>
        <w:numPr>
          <w:ilvl w:val="1"/>
          <w:numId w:val="1"/>
        </w:numPr>
        <w:rPr>
          <w:sz w:val="24"/>
          <w:szCs w:val="24"/>
          <w:lang w:val="en-US"/>
        </w:rPr>
      </w:pPr>
      <w:r>
        <w:rPr>
          <w:sz w:val="24"/>
          <w:szCs w:val="24"/>
          <w:lang w:val="en-US"/>
        </w:rPr>
        <w:t>To forward nominations for Officer positions to the Hon</w:t>
      </w:r>
      <w:r w:rsidR="0098475C">
        <w:rPr>
          <w:sz w:val="24"/>
          <w:szCs w:val="24"/>
          <w:lang w:val="en-US"/>
        </w:rPr>
        <w:t>. Secretary a</w:t>
      </w:r>
      <w:r w:rsidR="000D7BD2">
        <w:rPr>
          <w:sz w:val="24"/>
          <w:szCs w:val="24"/>
          <w:lang w:val="en-US"/>
        </w:rPr>
        <w:t>t least 7 days before the AGM.</w:t>
      </w:r>
    </w:p>
    <w:p w14:paraId="3CD32C15" w14:textId="2665EBCB" w:rsidR="00CA03BB" w:rsidRPr="008A772F" w:rsidRDefault="00C7772B" w:rsidP="00C7772B">
      <w:pPr>
        <w:pStyle w:val="ListParagraph"/>
        <w:numPr>
          <w:ilvl w:val="0"/>
          <w:numId w:val="1"/>
        </w:numPr>
        <w:rPr>
          <w:sz w:val="24"/>
          <w:szCs w:val="24"/>
          <w:lang w:val="en-US"/>
        </w:rPr>
      </w:pPr>
      <w:r w:rsidRPr="008A772F">
        <w:rPr>
          <w:sz w:val="24"/>
          <w:szCs w:val="24"/>
          <w:lang w:val="en-US"/>
        </w:rPr>
        <w:t>Under the Constitution</w:t>
      </w:r>
      <w:r w:rsidR="000B369C" w:rsidRPr="008A772F">
        <w:rPr>
          <w:sz w:val="24"/>
          <w:szCs w:val="24"/>
          <w:lang w:val="en-US"/>
        </w:rPr>
        <w:t xml:space="preserve">, nominations </w:t>
      </w:r>
      <w:r w:rsidR="008A24D5" w:rsidRPr="008A772F">
        <w:rPr>
          <w:sz w:val="24"/>
          <w:szCs w:val="24"/>
          <w:lang w:val="en-US"/>
        </w:rPr>
        <w:t xml:space="preserve">for Officer posts </w:t>
      </w:r>
      <w:r w:rsidR="000B369C" w:rsidRPr="008A772F">
        <w:rPr>
          <w:sz w:val="24"/>
          <w:szCs w:val="24"/>
          <w:lang w:val="en-US"/>
        </w:rPr>
        <w:t>must be proposed and seconded and forwarded to the Honorary Secretary</w:t>
      </w:r>
      <w:r w:rsidR="00067EA7" w:rsidRPr="008A772F">
        <w:rPr>
          <w:sz w:val="24"/>
          <w:szCs w:val="24"/>
          <w:lang w:val="en-US"/>
        </w:rPr>
        <w:t>, 7 days prior to the AGM.</w:t>
      </w:r>
    </w:p>
    <w:p w14:paraId="697A8A1E" w14:textId="383A7FFE" w:rsidR="004C37A5" w:rsidRDefault="00D62F93" w:rsidP="00C7772B">
      <w:pPr>
        <w:pStyle w:val="ListParagraph"/>
        <w:numPr>
          <w:ilvl w:val="0"/>
          <w:numId w:val="1"/>
        </w:numPr>
        <w:rPr>
          <w:sz w:val="24"/>
          <w:szCs w:val="24"/>
          <w:lang w:val="en-US"/>
        </w:rPr>
      </w:pPr>
      <w:r>
        <w:rPr>
          <w:sz w:val="24"/>
          <w:szCs w:val="24"/>
          <w:lang w:val="en-US"/>
        </w:rPr>
        <w:t xml:space="preserve">The only motions that will be </w:t>
      </w:r>
      <w:r w:rsidR="003C702C">
        <w:rPr>
          <w:sz w:val="24"/>
          <w:szCs w:val="24"/>
          <w:lang w:val="en-US"/>
        </w:rPr>
        <w:t xml:space="preserve">on the Agenda will be those </w:t>
      </w:r>
      <w:r w:rsidR="001A15C6">
        <w:rPr>
          <w:sz w:val="24"/>
          <w:szCs w:val="24"/>
          <w:lang w:val="en-US"/>
        </w:rPr>
        <w:t>received</w:t>
      </w:r>
      <w:r w:rsidR="007B4590">
        <w:rPr>
          <w:sz w:val="24"/>
          <w:szCs w:val="24"/>
          <w:lang w:val="en-US"/>
        </w:rPr>
        <w:t xml:space="preserve"> in writing </w:t>
      </w:r>
      <w:r w:rsidR="007B47BA">
        <w:rPr>
          <w:sz w:val="24"/>
          <w:szCs w:val="24"/>
          <w:lang w:val="en-US"/>
        </w:rPr>
        <w:t xml:space="preserve">and </w:t>
      </w:r>
      <w:r w:rsidR="002C262D">
        <w:rPr>
          <w:sz w:val="24"/>
          <w:szCs w:val="24"/>
          <w:lang w:val="en-US"/>
        </w:rPr>
        <w:t xml:space="preserve">in </w:t>
      </w:r>
      <w:r w:rsidR="00E4313B">
        <w:rPr>
          <w:sz w:val="24"/>
          <w:szCs w:val="24"/>
          <w:lang w:val="en-US"/>
        </w:rPr>
        <w:t xml:space="preserve">time </w:t>
      </w:r>
      <w:r w:rsidR="007B4590">
        <w:rPr>
          <w:sz w:val="24"/>
          <w:szCs w:val="24"/>
          <w:lang w:val="en-US"/>
        </w:rPr>
        <w:t xml:space="preserve">for publication in the Winter Journal </w:t>
      </w:r>
      <w:r w:rsidR="00EB580D">
        <w:rPr>
          <w:sz w:val="24"/>
          <w:szCs w:val="24"/>
          <w:lang w:val="en-US"/>
        </w:rPr>
        <w:t xml:space="preserve">prior to the AGM. </w:t>
      </w:r>
    </w:p>
    <w:p w14:paraId="78992D84" w14:textId="73BB09F9" w:rsidR="00067EA7" w:rsidRPr="00C7772B" w:rsidRDefault="00EB580D" w:rsidP="00C7772B">
      <w:pPr>
        <w:pStyle w:val="ListParagraph"/>
        <w:numPr>
          <w:ilvl w:val="0"/>
          <w:numId w:val="1"/>
        </w:numPr>
        <w:rPr>
          <w:sz w:val="24"/>
          <w:szCs w:val="24"/>
          <w:lang w:val="en-US"/>
        </w:rPr>
      </w:pPr>
      <w:r>
        <w:rPr>
          <w:sz w:val="24"/>
          <w:szCs w:val="24"/>
          <w:lang w:val="en-US"/>
        </w:rPr>
        <w:t xml:space="preserve">Amendments to these motions </w:t>
      </w:r>
      <w:r w:rsidR="001F594A">
        <w:rPr>
          <w:sz w:val="24"/>
          <w:szCs w:val="24"/>
          <w:lang w:val="en-US"/>
        </w:rPr>
        <w:t xml:space="preserve">may be taken </w:t>
      </w:r>
      <w:r w:rsidR="00045340">
        <w:rPr>
          <w:sz w:val="24"/>
          <w:szCs w:val="24"/>
          <w:lang w:val="en-US"/>
        </w:rPr>
        <w:t>from the floor of the AGM, subject to any restrictions placed by Standing Orders</w:t>
      </w:r>
      <w:r w:rsidR="00125487">
        <w:rPr>
          <w:sz w:val="24"/>
          <w:szCs w:val="24"/>
          <w:lang w:val="en-US"/>
        </w:rPr>
        <w:t>.</w:t>
      </w:r>
    </w:p>
    <w:p w14:paraId="447034E3" w14:textId="77777777" w:rsidR="00BE4C36" w:rsidRDefault="00BE4C36" w:rsidP="00BE4C36">
      <w:pPr>
        <w:pStyle w:val="Heading1"/>
      </w:pPr>
      <w:r>
        <w:t>STANDING ORDERS FOR AGMs/EGMs.</w:t>
      </w:r>
    </w:p>
    <w:p w14:paraId="1FA9CCA5" w14:textId="77777777" w:rsidR="00BE4C36" w:rsidRPr="0076238B" w:rsidRDefault="00BE4C36" w:rsidP="00BE4C36">
      <w:pPr>
        <w:pStyle w:val="ListParagraph"/>
        <w:numPr>
          <w:ilvl w:val="0"/>
          <w:numId w:val="2"/>
        </w:numPr>
        <w:rPr>
          <w:sz w:val="24"/>
          <w:szCs w:val="24"/>
        </w:rPr>
      </w:pPr>
      <w:r w:rsidRPr="0076238B">
        <w:rPr>
          <w:sz w:val="24"/>
          <w:szCs w:val="24"/>
        </w:rPr>
        <w:t xml:space="preserve">AGMs/EGMs will adopt the following rules for the conduct of meetings in order that meetings be carried out without delay and in an orderly manner. </w:t>
      </w:r>
    </w:p>
    <w:p w14:paraId="501CAA29" w14:textId="77777777" w:rsidR="00BE4C36" w:rsidRPr="00102483" w:rsidRDefault="00BE4C36" w:rsidP="00BE4C36">
      <w:pPr>
        <w:pStyle w:val="ListParagraph"/>
        <w:numPr>
          <w:ilvl w:val="0"/>
          <w:numId w:val="2"/>
        </w:numPr>
        <w:rPr>
          <w:sz w:val="24"/>
          <w:szCs w:val="24"/>
        </w:rPr>
      </w:pPr>
      <w:r w:rsidRPr="00102483">
        <w:rPr>
          <w:sz w:val="24"/>
          <w:szCs w:val="24"/>
        </w:rPr>
        <w:t>An AGM or EGM may not proceed unless a quorum of members as specified in the Constitution is present.</w:t>
      </w:r>
    </w:p>
    <w:p w14:paraId="76B8C706" w14:textId="77777777" w:rsidR="00BE4C36" w:rsidRPr="00102483" w:rsidRDefault="00BE4C36" w:rsidP="00BE4C36">
      <w:pPr>
        <w:pStyle w:val="ListParagraph"/>
        <w:numPr>
          <w:ilvl w:val="0"/>
          <w:numId w:val="2"/>
        </w:numPr>
        <w:rPr>
          <w:sz w:val="24"/>
          <w:szCs w:val="24"/>
        </w:rPr>
      </w:pPr>
      <w:r w:rsidRPr="00102483">
        <w:rPr>
          <w:rFonts w:cstheme="minorHAnsi"/>
          <w:color w:val="323232"/>
          <w:sz w:val="24"/>
          <w:szCs w:val="24"/>
          <w:shd w:val="clear" w:color="auto" w:fill="FFFFFF"/>
        </w:rPr>
        <w:t xml:space="preserve">In the event of any matter of urgency, the Chairperson may accept a motion for suspension of the Standing Orders. </w:t>
      </w:r>
      <w:r w:rsidRPr="00102483">
        <w:rPr>
          <w:sz w:val="24"/>
          <w:szCs w:val="24"/>
        </w:rPr>
        <w:t>Any such motion must specify the standing order(s) to be suspended and the period of suspension.</w:t>
      </w:r>
      <w:r w:rsidRPr="00102483">
        <w:rPr>
          <w:rFonts w:cstheme="minorHAnsi"/>
          <w:color w:val="323232"/>
          <w:sz w:val="24"/>
          <w:szCs w:val="24"/>
          <w:shd w:val="clear" w:color="auto" w:fill="FFFFFF"/>
        </w:rPr>
        <w:t>. No suspension shall take place unless a two-</w:t>
      </w:r>
      <w:r w:rsidRPr="00102483">
        <w:rPr>
          <w:rFonts w:cstheme="minorHAnsi"/>
          <w:color w:val="323232"/>
          <w:sz w:val="24"/>
          <w:szCs w:val="24"/>
          <w:shd w:val="clear" w:color="auto" w:fill="FFFFFF"/>
        </w:rPr>
        <w:softHyphen/>
        <w:t>thirds majority of the members present vote in favour.</w:t>
      </w:r>
    </w:p>
    <w:p w14:paraId="29B8331B" w14:textId="77777777" w:rsidR="00BE4C36" w:rsidRPr="00102483" w:rsidRDefault="00BE4C36" w:rsidP="00BE4C36">
      <w:pPr>
        <w:pStyle w:val="ListParagraph"/>
        <w:numPr>
          <w:ilvl w:val="0"/>
          <w:numId w:val="2"/>
        </w:numPr>
        <w:rPr>
          <w:sz w:val="24"/>
          <w:szCs w:val="24"/>
        </w:rPr>
      </w:pPr>
      <w:r w:rsidRPr="00102483">
        <w:rPr>
          <w:sz w:val="24"/>
          <w:szCs w:val="24"/>
        </w:rPr>
        <w:t>If a member feels that standing orders have been contravened in some way, that member may raise a point of order. Upon a point of order being raised a person already speaking will resume his seat. The member raising the point of order shall resume their seat when requested by the Chairman to do so. The ruling of the Chairman on a point of order shall be final.</w:t>
      </w:r>
    </w:p>
    <w:p w14:paraId="1A8D6B74" w14:textId="77777777" w:rsidR="00BE4C36" w:rsidRPr="00102483" w:rsidRDefault="00BE4C36" w:rsidP="00BE4C36">
      <w:pPr>
        <w:pStyle w:val="ListParagraph"/>
        <w:numPr>
          <w:ilvl w:val="0"/>
          <w:numId w:val="2"/>
        </w:numPr>
        <w:rPr>
          <w:sz w:val="24"/>
          <w:szCs w:val="24"/>
        </w:rPr>
      </w:pPr>
      <w:r w:rsidRPr="00102483">
        <w:rPr>
          <w:rFonts w:cstheme="minorHAnsi"/>
          <w:color w:val="323232"/>
          <w:sz w:val="24"/>
          <w:szCs w:val="24"/>
          <w:shd w:val="clear" w:color="auto" w:fill="FFFFFF"/>
        </w:rPr>
        <w:t xml:space="preserve">If the Chairperson calls a member to order, or intervenes in the debate as Chairperson for the purpose of controlling the proceedings in any manner, the member speaking shall give way to the Chairperson. The ruling of the Chairperson on any question under the Standing Orders, or on points of order or explanation shall be final, unless </w:t>
      </w:r>
      <w:r w:rsidRPr="00102483">
        <w:rPr>
          <w:rFonts w:cstheme="minorHAnsi"/>
          <w:color w:val="323232"/>
          <w:sz w:val="24"/>
          <w:szCs w:val="24"/>
          <w:shd w:val="clear" w:color="auto" w:fill="FFFFFF"/>
        </w:rPr>
        <w:lastRenderedPageBreak/>
        <w:t xml:space="preserve">challenged by not less than one third of members present, and unless two-thirds of the members present vote to the contrary. </w:t>
      </w:r>
    </w:p>
    <w:p w14:paraId="3E5FF00C" w14:textId="77777777" w:rsidR="00BE4C36" w:rsidRPr="00102483" w:rsidRDefault="00BE4C36" w:rsidP="00BE4C36">
      <w:pPr>
        <w:pStyle w:val="ListParagraph"/>
        <w:numPr>
          <w:ilvl w:val="0"/>
          <w:numId w:val="2"/>
        </w:numPr>
        <w:rPr>
          <w:sz w:val="24"/>
          <w:szCs w:val="24"/>
        </w:rPr>
      </w:pPr>
      <w:r w:rsidRPr="00102483">
        <w:rPr>
          <w:sz w:val="24"/>
          <w:szCs w:val="24"/>
        </w:rPr>
        <w:t>Amendments to a Motion may be proposed and seconded at the AGM/EGM provided it does not substantially change the substance of the motion, such that the intent of the original motion is thwarted or diminished.</w:t>
      </w:r>
      <w:r>
        <w:rPr>
          <w:sz w:val="24"/>
          <w:szCs w:val="24"/>
        </w:rPr>
        <w:t xml:space="preserve"> The Chairpersons decision in this regard will be final.</w:t>
      </w:r>
    </w:p>
    <w:p w14:paraId="0188CAF7" w14:textId="77777777" w:rsidR="00BE4C36" w:rsidRPr="00102483" w:rsidRDefault="00BE4C36" w:rsidP="00BE4C36">
      <w:pPr>
        <w:pStyle w:val="ListParagraph"/>
        <w:numPr>
          <w:ilvl w:val="0"/>
          <w:numId w:val="2"/>
        </w:numPr>
        <w:rPr>
          <w:sz w:val="24"/>
          <w:szCs w:val="24"/>
        </w:rPr>
      </w:pPr>
      <w:r w:rsidRPr="00102483">
        <w:rPr>
          <w:sz w:val="24"/>
          <w:szCs w:val="24"/>
        </w:rPr>
        <w:t>A vote on the amendment will be taken before any vote is taken on the original or amended motion.</w:t>
      </w:r>
    </w:p>
    <w:p w14:paraId="77DF0798" w14:textId="77777777" w:rsidR="00BE4C36" w:rsidRPr="00102483" w:rsidRDefault="00BE4C36" w:rsidP="00BE4C36">
      <w:pPr>
        <w:pStyle w:val="ListParagraph"/>
        <w:numPr>
          <w:ilvl w:val="0"/>
          <w:numId w:val="2"/>
        </w:numPr>
        <w:rPr>
          <w:sz w:val="24"/>
          <w:szCs w:val="24"/>
        </w:rPr>
      </w:pPr>
      <w:r w:rsidRPr="00102483">
        <w:rPr>
          <w:sz w:val="24"/>
          <w:szCs w:val="24"/>
        </w:rPr>
        <w:t>The Proposer of a Motion or of an Amendment may speak to it for 2 minutes. </w:t>
      </w:r>
    </w:p>
    <w:p w14:paraId="42335652" w14:textId="77777777" w:rsidR="00BE4C36" w:rsidRPr="00102483" w:rsidRDefault="00BE4C36" w:rsidP="00BE4C36">
      <w:pPr>
        <w:pStyle w:val="ListParagraph"/>
        <w:numPr>
          <w:ilvl w:val="0"/>
          <w:numId w:val="2"/>
        </w:numPr>
        <w:rPr>
          <w:sz w:val="24"/>
          <w:szCs w:val="24"/>
        </w:rPr>
      </w:pPr>
      <w:r w:rsidRPr="00102483">
        <w:rPr>
          <w:sz w:val="24"/>
          <w:szCs w:val="24"/>
        </w:rPr>
        <w:t xml:space="preserve">A Seconder of a Motion or an Amendment may also speak to it for 2 minutes.  </w:t>
      </w:r>
    </w:p>
    <w:p w14:paraId="46834FCC" w14:textId="67A9C0D5" w:rsidR="00BE4C36" w:rsidRPr="00102483" w:rsidRDefault="00BE4C36" w:rsidP="00BE4C36">
      <w:pPr>
        <w:pStyle w:val="ListParagraph"/>
        <w:numPr>
          <w:ilvl w:val="0"/>
          <w:numId w:val="2"/>
        </w:numPr>
        <w:rPr>
          <w:sz w:val="24"/>
          <w:szCs w:val="24"/>
        </w:rPr>
      </w:pPr>
      <w:r w:rsidRPr="00102483">
        <w:rPr>
          <w:sz w:val="24"/>
          <w:szCs w:val="24"/>
        </w:rPr>
        <w:t xml:space="preserve">A delegate speaking to a Motion or of an Amendment must not exceed 2 minutes. </w:t>
      </w:r>
    </w:p>
    <w:p w14:paraId="36990DF1" w14:textId="2EBC48DA" w:rsidR="00BE4C36" w:rsidRPr="00102483" w:rsidRDefault="00BE4C36" w:rsidP="00BE4C36">
      <w:pPr>
        <w:pStyle w:val="ListParagraph"/>
        <w:numPr>
          <w:ilvl w:val="0"/>
          <w:numId w:val="2"/>
        </w:numPr>
        <w:rPr>
          <w:sz w:val="24"/>
          <w:szCs w:val="24"/>
        </w:rPr>
      </w:pPr>
      <w:r w:rsidRPr="00102483">
        <w:rPr>
          <w:sz w:val="24"/>
          <w:szCs w:val="24"/>
        </w:rPr>
        <w:t xml:space="preserve">The Proposer of a </w:t>
      </w:r>
      <w:r w:rsidR="00CC5D88">
        <w:rPr>
          <w:sz w:val="24"/>
          <w:szCs w:val="24"/>
        </w:rPr>
        <w:t>Motion</w:t>
      </w:r>
      <w:r w:rsidRPr="00102483">
        <w:rPr>
          <w:sz w:val="24"/>
          <w:szCs w:val="24"/>
        </w:rPr>
        <w:t xml:space="preserve"> or an Amendment may speak a second time for 2 minutes before a vote is taken, but no other delegate may speak a second time to the same </w:t>
      </w:r>
      <w:r w:rsidR="000F3FC7">
        <w:rPr>
          <w:sz w:val="24"/>
          <w:szCs w:val="24"/>
        </w:rPr>
        <w:t>Motion</w:t>
      </w:r>
      <w:r w:rsidRPr="00102483">
        <w:rPr>
          <w:sz w:val="24"/>
          <w:szCs w:val="24"/>
        </w:rPr>
        <w:t xml:space="preserve"> or Amendment.   </w:t>
      </w:r>
    </w:p>
    <w:p w14:paraId="28B89F4F" w14:textId="77777777" w:rsidR="00BE4C36" w:rsidRPr="00102483" w:rsidRDefault="00BE4C36" w:rsidP="00BE4C36">
      <w:pPr>
        <w:pStyle w:val="ListParagraph"/>
        <w:numPr>
          <w:ilvl w:val="0"/>
          <w:numId w:val="2"/>
        </w:numPr>
        <w:rPr>
          <w:sz w:val="24"/>
          <w:szCs w:val="24"/>
        </w:rPr>
      </w:pPr>
      <w:r w:rsidRPr="00102483">
        <w:rPr>
          <w:sz w:val="24"/>
          <w:szCs w:val="24"/>
        </w:rPr>
        <w:t xml:space="preserve">The Chair may at any time declare that a matter has been sufficiently discussed and call on the proposer for a reply, and when that has been given a vote must be taken.   </w:t>
      </w:r>
    </w:p>
    <w:p w14:paraId="4DC45B7C" w14:textId="491CCB7F" w:rsidR="00BE4C36" w:rsidRPr="00102483" w:rsidRDefault="00BE4C36" w:rsidP="00BE4C36">
      <w:pPr>
        <w:pStyle w:val="ListParagraph"/>
        <w:numPr>
          <w:ilvl w:val="0"/>
          <w:numId w:val="2"/>
        </w:numPr>
        <w:rPr>
          <w:sz w:val="24"/>
          <w:szCs w:val="24"/>
        </w:rPr>
      </w:pPr>
      <w:r w:rsidRPr="00102483">
        <w:rPr>
          <w:sz w:val="24"/>
          <w:szCs w:val="24"/>
        </w:rPr>
        <w:t>A</w:t>
      </w:r>
      <w:r>
        <w:rPr>
          <w:sz w:val="24"/>
          <w:szCs w:val="24"/>
        </w:rPr>
        <w:t xml:space="preserve"> delegate may with the permission of the Chair move a </w:t>
      </w:r>
      <w:r w:rsidRPr="00102483">
        <w:rPr>
          <w:sz w:val="24"/>
          <w:szCs w:val="24"/>
        </w:rPr>
        <w:t xml:space="preserve">proposal </w:t>
      </w:r>
      <w:r>
        <w:rPr>
          <w:sz w:val="24"/>
          <w:szCs w:val="24"/>
        </w:rPr>
        <w:t>“</w:t>
      </w:r>
      <w:r w:rsidRPr="00102483">
        <w:rPr>
          <w:sz w:val="24"/>
          <w:szCs w:val="24"/>
        </w:rPr>
        <w:t>that the question be now put</w:t>
      </w:r>
      <w:r>
        <w:rPr>
          <w:sz w:val="24"/>
          <w:szCs w:val="24"/>
        </w:rPr>
        <w:t xml:space="preserve">”, and that proposal </w:t>
      </w:r>
      <w:r w:rsidRPr="00102483">
        <w:rPr>
          <w:sz w:val="24"/>
          <w:szCs w:val="24"/>
        </w:rPr>
        <w:t>shall be moved, seconded and decided without discussion. If t</w:t>
      </w:r>
      <w:r w:rsidR="003D5641">
        <w:rPr>
          <w:sz w:val="24"/>
          <w:szCs w:val="24"/>
        </w:rPr>
        <w:t>his</w:t>
      </w:r>
      <w:r w:rsidRPr="00102483">
        <w:rPr>
          <w:sz w:val="24"/>
          <w:szCs w:val="24"/>
        </w:rPr>
        <w:t xml:space="preserve"> pro</w:t>
      </w:r>
      <w:r w:rsidR="003D5641">
        <w:rPr>
          <w:sz w:val="24"/>
          <w:szCs w:val="24"/>
        </w:rPr>
        <w:t>cedure</w:t>
      </w:r>
      <w:r w:rsidRPr="00102483">
        <w:rPr>
          <w:sz w:val="24"/>
          <w:szCs w:val="24"/>
        </w:rPr>
        <w:t xml:space="preserve"> motion is carried</w:t>
      </w:r>
      <w:r w:rsidR="003D5641">
        <w:rPr>
          <w:sz w:val="24"/>
          <w:szCs w:val="24"/>
        </w:rPr>
        <w:t>,</w:t>
      </w:r>
      <w:r w:rsidRPr="00102483">
        <w:rPr>
          <w:sz w:val="24"/>
          <w:szCs w:val="24"/>
        </w:rPr>
        <w:t xml:space="preserve"> the motion originally under discussion shall be put and decided forthwith without further discussion. If the procedure motion is lost the discussion on the original motion shall be resumed.</w:t>
      </w:r>
    </w:p>
    <w:p w14:paraId="00F69053" w14:textId="77777777" w:rsidR="00BE4C36" w:rsidRPr="00102483" w:rsidRDefault="00BE4C36" w:rsidP="00BE4C36">
      <w:pPr>
        <w:pStyle w:val="ListParagraph"/>
        <w:numPr>
          <w:ilvl w:val="0"/>
          <w:numId w:val="2"/>
        </w:numPr>
        <w:rPr>
          <w:sz w:val="24"/>
          <w:szCs w:val="24"/>
        </w:rPr>
      </w:pPr>
      <w:r w:rsidRPr="00102483">
        <w:rPr>
          <w:sz w:val="24"/>
          <w:szCs w:val="24"/>
        </w:rPr>
        <w:t>All votes will be taken by show of hands or by an online vote for “virtual” delegates or a combination of both.</w:t>
      </w:r>
    </w:p>
    <w:p w14:paraId="0E0B5F53" w14:textId="77777777" w:rsidR="00BE4C36" w:rsidRDefault="00BE4C36" w:rsidP="00BE4C36">
      <w:pPr>
        <w:pStyle w:val="ListParagraph"/>
        <w:numPr>
          <w:ilvl w:val="0"/>
          <w:numId w:val="2"/>
        </w:numPr>
        <w:rPr>
          <w:sz w:val="24"/>
          <w:szCs w:val="24"/>
        </w:rPr>
      </w:pPr>
      <w:r w:rsidRPr="00102483">
        <w:rPr>
          <w:sz w:val="24"/>
          <w:szCs w:val="24"/>
        </w:rPr>
        <w:t>Prior to the announcement of the results of a show of hands ballot, a secret ballot can be called for by the Chair, or by the meeting itself if it is proposed and seconded and voted for by a simple majority of those attending.</w:t>
      </w:r>
    </w:p>
    <w:p w14:paraId="0E35208D" w14:textId="5DC00960" w:rsidR="007D5A96" w:rsidRPr="00102483" w:rsidRDefault="007D5A96" w:rsidP="00BE4C36">
      <w:pPr>
        <w:pStyle w:val="ListParagraph"/>
        <w:numPr>
          <w:ilvl w:val="0"/>
          <w:numId w:val="2"/>
        </w:numPr>
        <w:rPr>
          <w:sz w:val="24"/>
          <w:szCs w:val="24"/>
        </w:rPr>
      </w:pPr>
      <w:r>
        <w:rPr>
          <w:sz w:val="24"/>
          <w:szCs w:val="24"/>
        </w:rPr>
        <w:t xml:space="preserve">A secret ballot </w:t>
      </w:r>
      <w:r w:rsidR="0061635D">
        <w:rPr>
          <w:sz w:val="24"/>
          <w:szCs w:val="24"/>
        </w:rPr>
        <w:t xml:space="preserve">is one where those present in the room vote </w:t>
      </w:r>
      <w:r w:rsidR="00651D0E">
        <w:rPr>
          <w:sz w:val="24"/>
          <w:szCs w:val="24"/>
        </w:rPr>
        <w:t>anonymously on a piece of paper</w:t>
      </w:r>
      <w:r w:rsidR="000F1AA3">
        <w:rPr>
          <w:sz w:val="24"/>
          <w:szCs w:val="24"/>
        </w:rPr>
        <w:t xml:space="preserve"> distributed to them. On-line votes by their nature are secret and </w:t>
      </w:r>
      <w:r w:rsidR="0016087F">
        <w:rPr>
          <w:sz w:val="24"/>
          <w:szCs w:val="24"/>
        </w:rPr>
        <w:t xml:space="preserve">anonymous. </w:t>
      </w:r>
      <w:r w:rsidR="00651D0E">
        <w:rPr>
          <w:sz w:val="24"/>
          <w:szCs w:val="24"/>
        </w:rPr>
        <w:t xml:space="preserve"> </w:t>
      </w:r>
    </w:p>
    <w:p w14:paraId="7EC5266A" w14:textId="77777777" w:rsidR="00BE4C36" w:rsidRPr="00102483" w:rsidRDefault="00BE4C36" w:rsidP="00BE4C36">
      <w:pPr>
        <w:pStyle w:val="ListParagraph"/>
        <w:numPr>
          <w:ilvl w:val="0"/>
          <w:numId w:val="2"/>
        </w:numPr>
        <w:rPr>
          <w:sz w:val="24"/>
          <w:szCs w:val="24"/>
        </w:rPr>
      </w:pPr>
      <w:r w:rsidRPr="00102483">
        <w:rPr>
          <w:sz w:val="24"/>
          <w:szCs w:val="24"/>
        </w:rPr>
        <w:t xml:space="preserve">A speaker to the Annual Report or to any other general discussion shall not exceed 2 minutes to any one topic.   </w:t>
      </w:r>
    </w:p>
    <w:p w14:paraId="6C5F9AE7" w14:textId="77777777" w:rsidR="00BE4C36" w:rsidRPr="00102483" w:rsidRDefault="00BE4C36" w:rsidP="00BE4C36">
      <w:pPr>
        <w:pStyle w:val="ListParagraph"/>
        <w:numPr>
          <w:ilvl w:val="0"/>
          <w:numId w:val="2"/>
        </w:numPr>
        <w:rPr>
          <w:sz w:val="24"/>
          <w:szCs w:val="24"/>
        </w:rPr>
      </w:pPr>
      <w:r w:rsidRPr="00102483">
        <w:rPr>
          <w:sz w:val="24"/>
          <w:szCs w:val="24"/>
        </w:rPr>
        <w:t>Any motion seeking additions or amendments to the Constitution must have a majority equal to two‐thirds of those present, entitled to vote and voting.  </w:t>
      </w:r>
    </w:p>
    <w:p w14:paraId="2AC68D6D" w14:textId="77777777" w:rsidR="00BE4C36" w:rsidRPr="00102483" w:rsidRDefault="00BE4C36" w:rsidP="00BE4C36">
      <w:pPr>
        <w:pStyle w:val="ListParagraph"/>
        <w:numPr>
          <w:ilvl w:val="0"/>
          <w:numId w:val="2"/>
        </w:numPr>
        <w:rPr>
          <w:sz w:val="24"/>
          <w:szCs w:val="24"/>
        </w:rPr>
      </w:pPr>
      <w:r w:rsidRPr="00102483">
        <w:rPr>
          <w:sz w:val="24"/>
          <w:szCs w:val="24"/>
        </w:rPr>
        <w:t>The Chairman may change the order of items on the agenda with the support of a simple majority of those present, entitled to vote and voting.  </w:t>
      </w:r>
    </w:p>
    <w:p w14:paraId="245F9406" w14:textId="77777777" w:rsidR="00BE4C36" w:rsidRPr="00102483" w:rsidRDefault="00BE4C36" w:rsidP="00BE4C36">
      <w:pPr>
        <w:pStyle w:val="ListParagraph"/>
        <w:numPr>
          <w:ilvl w:val="0"/>
          <w:numId w:val="2"/>
        </w:numPr>
        <w:rPr>
          <w:sz w:val="24"/>
          <w:szCs w:val="24"/>
        </w:rPr>
      </w:pPr>
      <w:r w:rsidRPr="00102483">
        <w:rPr>
          <w:sz w:val="24"/>
          <w:szCs w:val="24"/>
        </w:rPr>
        <w:t>The acceptance of a procedure motion shall be at the discretion of the Chairman.</w:t>
      </w:r>
    </w:p>
    <w:p w14:paraId="01BE66CD" w14:textId="77777777" w:rsidR="00BE4C36" w:rsidRPr="00102483" w:rsidRDefault="00BE4C36" w:rsidP="00BE4C36">
      <w:pPr>
        <w:pStyle w:val="ListParagraph"/>
        <w:numPr>
          <w:ilvl w:val="0"/>
          <w:numId w:val="2"/>
        </w:numPr>
        <w:rPr>
          <w:sz w:val="24"/>
          <w:szCs w:val="24"/>
        </w:rPr>
      </w:pPr>
      <w:r w:rsidRPr="00102483">
        <w:rPr>
          <w:sz w:val="24"/>
          <w:szCs w:val="24"/>
        </w:rPr>
        <w:t>The Chair’s decision on any other matter relating to these Standing Orders or interpretation of same shall be final.</w:t>
      </w:r>
    </w:p>
    <w:p w14:paraId="4D221C4C" w14:textId="1374AE75" w:rsidR="006A3501" w:rsidRPr="001D6750" w:rsidRDefault="006A3501" w:rsidP="00BE4C36">
      <w:pPr>
        <w:rPr>
          <w:sz w:val="24"/>
          <w:szCs w:val="24"/>
          <w:lang w:val="en-US"/>
        </w:rPr>
      </w:pPr>
    </w:p>
    <w:sectPr w:rsidR="006A3501" w:rsidRPr="001D675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CC08" w14:textId="77777777" w:rsidR="009D4673" w:rsidRDefault="009D4673" w:rsidP="00F75979">
      <w:pPr>
        <w:spacing w:after="0" w:line="240" w:lineRule="auto"/>
      </w:pPr>
      <w:r>
        <w:separator/>
      </w:r>
    </w:p>
  </w:endnote>
  <w:endnote w:type="continuationSeparator" w:id="0">
    <w:p w14:paraId="548761B9" w14:textId="77777777" w:rsidR="009D4673" w:rsidRDefault="009D4673" w:rsidP="00F7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F7A2" w14:textId="77777777" w:rsidR="009D4673" w:rsidRDefault="009D4673" w:rsidP="00F75979">
      <w:pPr>
        <w:spacing w:after="0" w:line="240" w:lineRule="auto"/>
      </w:pPr>
      <w:r>
        <w:separator/>
      </w:r>
    </w:p>
  </w:footnote>
  <w:footnote w:type="continuationSeparator" w:id="0">
    <w:p w14:paraId="6F41699D" w14:textId="77777777" w:rsidR="009D4673" w:rsidRDefault="009D4673" w:rsidP="00F75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A164" w14:textId="77777777" w:rsidR="00F75979" w:rsidRDefault="00F75979" w:rsidP="00F75979">
    <w:pPr>
      <w:rPr>
        <w:b/>
        <w:bCs/>
        <w:sz w:val="40"/>
        <w:szCs w:val="40"/>
      </w:rPr>
    </w:pPr>
    <w:r>
      <w:rPr>
        <w:noProof/>
      </w:rPr>
      <mc:AlternateContent>
        <mc:Choice Requires="wps">
          <w:drawing>
            <wp:anchor distT="0" distB="0" distL="114300" distR="114300" simplePos="0" relativeHeight="251659264" behindDoc="0" locked="0" layoutInCell="1" allowOverlap="1" wp14:anchorId="185F1214" wp14:editId="12453819">
              <wp:simplePos x="0" y="0"/>
              <wp:positionH relativeFrom="column">
                <wp:posOffset>22860</wp:posOffset>
              </wp:positionH>
              <wp:positionV relativeFrom="paragraph">
                <wp:posOffset>746760</wp:posOffset>
              </wp:positionV>
              <wp:extent cx="6141720" cy="22860"/>
              <wp:effectExtent l="0" t="0" r="30480" b="34290"/>
              <wp:wrapNone/>
              <wp:docPr id="2" name="Straight Connector 2"/>
              <wp:cNvGraphicFramePr/>
              <a:graphic xmlns:a="http://schemas.openxmlformats.org/drawingml/2006/main">
                <a:graphicData uri="http://schemas.microsoft.com/office/word/2010/wordprocessingShape">
                  <wps:wsp>
                    <wps:cNvCnPr/>
                    <wps:spPr>
                      <a:xfrm flipV="1">
                        <a:off x="0" y="0"/>
                        <a:ext cx="6141720" cy="228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4273A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58.8pt" to="485.4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JNsAEAAKcDAAAOAAAAZHJzL2Uyb0RvYy54bWysU01v1DAQvSPxHyzf2XwIlhJttodWcEFQ&#10;QeHuOuONhb80Npvsv2fsbNMKqFQhLpbjmffmvZnJ7nK2hh0Bo/au582m5gyc9IN2h55/u33/6oKz&#10;mIQbhPEOen6CyC/3L1/sptBB60dvBkBGJC52U+j5mFLoqirKEayIGx/AUVB5tCLRJx6qAcVE7NZU&#10;bV1vq8njENBLiJFer5cg3xd+pUCmz0pFSMz0nLSlcmI57/JZ7XeiO6AIo5ZnGeIfVFihHRVdqa5F&#10;Euwn6j+orJboo1dpI72tvFJaQvFAbpr6NzdfRxGgeKHmxLC2Kf4/WvnpeOVukNowhdjFcIPZxazQ&#10;MmV0+E4zLb5IKZtL205r22BOTNLjtnndvG2pu5JibXuxLW2tFppMFzCmD+Aty5eeG+2yK9GJ48eY&#10;qDSl3qfkZ+PYRHXf1W8Wogdl5ZZOBpa0L6CYHkjBorEsDVwZZEdB4x5+NHm8RG4cZWaI0sasoLpo&#10;eBJ0zs0wKIv0XOCaXSp6l1ag1c7j36qm+V6qWvJJ9iOv+Xrnh1OZUwnQNhRn583N6/b4u8Af/q/9&#10;LwAAAP//AwBQSwMEFAAGAAgAAAAhAHokxkjbAAAACQEAAA8AAABkcnMvZG93bnJldi54bWxMT8tO&#10;wzAQvCPxD9YicaNODGohxKkqKOLSHgh8gBsvcdR4HcVuk/49ywluOw/NzpTr2ffijGPsAmnIFxkI&#10;pCbYjloNX59vd48gYjJkTR8INVwwwrq6vipNYcNEH3iuUys4hGJhNLiUhkLK2Dj0Ji7CgMTadxi9&#10;SQzHVtrRTBzue6mybCm96Yg/ODPgi8PmWJ+8hnf1sFNuM+7r+HqZp7Tbhi0dtb69mTfPIBLO6c8M&#10;v/W5OlTc6RBOZKPoNdwv2ch0vuKD9adVxlMOzKhcgaxK+X9B9QMAAP//AwBQSwECLQAUAAYACAAA&#10;ACEAtoM4kv4AAADhAQAAEwAAAAAAAAAAAAAAAAAAAAAAW0NvbnRlbnRfVHlwZXNdLnhtbFBLAQIt&#10;ABQABgAIAAAAIQA4/SH/1gAAAJQBAAALAAAAAAAAAAAAAAAAAC8BAABfcmVscy8ucmVsc1BLAQIt&#10;ABQABgAIAAAAIQCvIfJNsAEAAKcDAAAOAAAAAAAAAAAAAAAAAC4CAABkcnMvZTJvRG9jLnhtbFBL&#10;AQItABQABgAIAAAAIQB6JMZI2wAAAAkBAAAPAAAAAAAAAAAAAAAAAAoEAABkcnMvZG93bnJldi54&#10;bWxQSwUGAAAAAAQABADzAAAAEgUAAAAA&#10;" strokecolor="black [3200]" strokeweight="1.5pt">
              <v:stroke joinstyle="miter"/>
            </v:line>
          </w:pict>
        </mc:Fallback>
      </mc:AlternateContent>
    </w:r>
    <w:r>
      <w:rPr>
        <w:noProof/>
      </w:rPr>
      <w:drawing>
        <wp:inline distT="0" distB="0" distL="0" distR="0" wp14:anchorId="0485DEB8" wp14:editId="1EBDDED6">
          <wp:extent cx="823504" cy="678180"/>
          <wp:effectExtent l="0" t="0" r="0" b="0"/>
          <wp:docPr id="1" name="Picture 1" descr="Irish Woodturners G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 Woodturners Gu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776" cy="679227"/>
                  </a:xfrm>
                  <a:prstGeom prst="rect">
                    <a:avLst/>
                  </a:prstGeom>
                  <a:noFill/>
                  <a:ln>
                    <a:noFill/>
                  </a:ln>
                </pic:spPr>
              </pic:pic>
            </a:graphicData>
          </a:graphic>
        </wp:inline>
      </w:drawing>
    </w:r>
    <w:r>
      <w:rPr>
        <w:b/>
        <w:bCs/>
        <w:sz w:val="40"/>
        <w:szCs w:val="40"/>
      </w:rPr>
      <w:tab/>
    </w:r>
    <w:r>
      <w:rPr>
        <w:b/>
        <w:bCs/>
        <w:sz w:val="40"/>
        <w:szCs w:val="40"/>
      </w:rPr>
      <w:tab/>
    </w:r>
    <w:r>
      <w:rPr>
        <w:b/>
        <w:bCs/>
        <w:sz w:val="40"/>
        <w:szCs w:val="40"/>
      </w:rPr>
      <w:tab/>
    </w:r>
    <w:r>
      <w:rPr>
        <w:b/>
        <w:bCs/>
        <w:sz w:val="40"/>
        <w:szCs w:val="40"/>
      </w:rPr>
      <w:tab/>
      <w:t>IRISH WOODTURNERS GUILD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6B9A"/>
    <w:multiLevelType w:val="hybridMultilevel"/>
    <w:tmpl w:val="CE06541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5078481C"/>
    <w:multiLevelType w:val="hybridMultilevel"/>
    <w:tmpl w:val="5BF2DC12"/>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643733872">
    <w:abstractNumId w:val="0"/>
  </w:num>
  <w:num w:numId="2" w16cid:durableId="36006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46"/>
    <w:rsid w:val="000032C1"/>
    <w:rsid w:val="00045340"/>
    <w:rsid w:val="00055196"/>
    <w:rsid w:val="00062A70"/>
    <w:rsid w:val="00067EA7"/>
    <w:rsid w:val="00070555"/>
    <w:rsid w:val="000732C4"/>
    <w:rsid w:val="00080CDB"/>
    <w:rsid w:val="000A652B"/>
    <w:rsid w:val="000B369C"/>
    <w:rsid w:val="000D4F2E"/>
    <w:rsid w:val="000D7BD2"/>
    <w:rsid w:val="000F1AA3"/>
    <w:rsid w:val="000F3FC7"/>
    <w:rsid w:val="00102516"/>
    <w:rsid w:val="00125487"/>
    <w:rsid w:val="0014587D"/>
    <w:rsid w:val="0016087F"/>
    <w:rsid w:val="001A15C6"/>
    <w:rsid w:val="001D01E4"/>
    <w:rsid w:val="001D6750"/>
    <w:rsid w:val="001E7F03"/>
    <w:rsid w:val="001F594A"/>
    <w:rsid w:val="00271BE6"/>
    <w:rsid w:val="002A5CAE"/>
    <w:rsid w:val="002C262D"/>
    <w:rsid w:val="002F1498"/>
    <w:rsid w:val="00361B82"/>
    <w:rsid w:val="003C702C"/>
    <w:rsid w:val="003D5641"/>
    <w:rsid w:val="003F063B"/>
    <w:rsid w:val="004331B0"/>
    <w:rsid w:val="0044272E"/>
    <w:rsid w:val="00470E42"/>
    <w:rsid w:val="0047148D"/>
    <w:rsid w:val="00471EF3"/>
    <w:rsid w:val="004C37A5"/>
    <w:rsid w:val="0058240F"/>
    <w:rsid w:val="005C7B3F"/>
    <w:rsid w:val="005F0A72"/>
    <w:rsid w:val="006029F1"/>
    <w:rsid w:val="0061635D"/>
    <w:rsid w:val="0062050B"/>
    <w:rsid w:val="00651D0E"/>
    <w:rsid w:val="00663054"/>
    <w:rsid w:val="00675A32"/>
    <w:rsid w:val="006A3501"/>
    <w:rsid w:val="00743B41"/>
    <w:rsid w:val="00784A7C"/>
    <w:rsid w:val="007B4590"/>
    <w:rsid w:val="007B47BA"/>
    <w:rsid w:val="007C54AD"/>
    <w:rsid w:val="007D5A96"/>
    <w:rsid w:val="0081037D"/>
    <w:rsid w:val="0082233D"/>
    <w:rsid w:val="00834EEE"/>
    <w:rsid w:val="00885AC0"/>
    <w:rsid w:val="008A24D5"/>
    <w:rsid w:val="008A772F"/>
    <w:rsid w:val="00961CDE"/>
    <w:rsid w:val="0098475C"/>
    <w:rsid w:val="009D4673"/>
    <w:rsid w:val="00A2391B"/>
    <w:rsid w:val="00AC2CA9"/>
    <w:rsid w:val="00AD7A9E"/>
    <w:rsid w:val="00B429E1"/>
    <w:rsid w:val="00B60AAA"/>
    <w:rsid w:val="00BA58D2"/>
    <w:rsid w:val="00BB5A79"/>
    <w:rsid w:val="00BE4C36"/>
    <w:rsid w:val="00C01A84"/>
    <w:rsid w:val="00C36AE5"/>
    <w:rsid w:val="00C37433"/>
    <w:rsid w:val="00C7772B"/>
    <w:rsid w:val="00C82FB4"/>
    <w:rsid w:val="00CA03BB"/>
    <w:rsid w:val="00CC1716"/>
    <w:rsid w:val="00CC5D88"/>
    <w:rsid w:val="00CE4385"/>
    <w:rsid w:val="00D00444"/>
    <w:rsid w:val="00D02146"/>
    <w:rsid w:val="00D47EE5"/>
    <w:rsid w:val="00D62F93"/>
    <w:rsid w:val="00E12612"/>
    <w:rsid w:val="00E17328"/>
    <w:rsid w:val="00E4313B"/>
    <w:rsid w:val="00E655ED"/>
    <w:rsid w:val="00EB580D"/>
    <w:rsid w:val="00EF0F7A"/>
    <w:rsid w:val="00F42352"/>
    <w:rsid w:val="00F75979"/>
    <w:rsid w:val="00FF0FA9"/>
    <w:rsid w:val="00FF40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72EF1"/>
  <w15:chartTrackingRefBased/>
  <w15:docId w15:val="{9401BEC3-3EB5-4B60-9213-85C2A1A2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1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14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063B"/>
    <w:pPr>
      <w:ind w:left="720"/>
      <w:contextualSpacing/>
    </w:pPr>
  </w:style>
  <w:style w:type="paragraph" w:styleId="Header">
    <w:name w:val="header"/>
    <w:basedOn w:val="Normal"/>
    <w:link w:val="HeaderChar"/>
    <w:uiPriority w:val="99"/>
    <w:unhideWhenUsed/>
    <w:rsid w:val="00F75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979"/>
  </w:style>
  <w:style w:type="paragraph" w:styleId="Footer">
    <w:name w:val="footer"/>
    <w:basedOn w:val="Normal"/>
    <w:link w:val="FooterChar"/>
    <w:uiPriority w:val="99"/>
    <w:unhideWhenUsed/>
    <w:rsid w:val="00F75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Walsh</dc:creator>
  <cp:keywords/>
  <dc:description/>
  <cp:lastModifiedBy>Pat Walsh</cp:lastModifiedBy>
  <cp:revision>5</cp:revision>
  <dcterms:created xsi:type="dcterms:W3CDTF">2023-08-10T07:42:00Z</dcterms:created>
  <dcterms:modified xsi:type="dcterms:W3CDTF">2023-08-15T16:55:00Z</dcterms:modified>
</cp:coreProperties>
</file>