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0A513" w14:textId="77777777" w:rsidR="004B6E93" w:rsidRPr="002662E0" w:rsidRDefault="004B6E93" w:rsidP="00721F66">
      <w:pPr>
        <w:rPr>
          <w:rFonts w:ascii="Gadugi" w:hAnsi="Gadugi"/>
          <w:b/>
          <w:bCs/>
          <w:color w:val="404040" w:themeColor="text1" w:themeTint="BF"/>
          <w:lang w:eastAsia="en-IE"/>
        </w:rPr>
      </w:pPr>
      <w:r w:rsidRPr="002662E0">
        <w:rPr>
          <w:rFonts w:ascii="Gadugi" w:hAnsi="Gadugi"/>
          <w:b/>
          <w:bCs/>
          <w:color w:val="404040" w:themeColor="text1" w:themeTint="BF"/>
          <w:lang w:eastAsia="en-IE"/>
        </w:rPr>
        <w:t>Constitution</w:t>
      </w:r>
    </w:p>
    <w:p w14:paraId="0A09B6B4"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1 Name: Irish Woodturners’ Guild</w:t>
      </w:r>
    </w:p>
    <w:p w14:paraId="304F219D" w14:textId="67C26F3E"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2 Aims:</w:t>
      </w:r>
      <w:r w:rsidR="00E7410C" w:rsidRPr="00721F66">
        <w:rPr>
          <w:rFonts w:ascii="Gadugi" w:eastAsia="Times New Roman" w:hAnsi="Gadugi" w:cs="Arial"/>
          <w:b/>
          <w:bCs/>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The I.W.G shall be concerned with the promotion of </w:t>
      </w:r>
      <w:r w:rsidRPr="00721F66">
        <w:rPr>
          <w:rFonts w:ascii="Gadugi" w:eastAsia="Times New Roman" w:hAnsi="Gadugi" w:cs="Arial"/>
          <w:b/>
          <w:bCs/>
          <w:color w:val="404040" w:themeColor="text1" w:themeTint="BF"/>
          <w:sz w:val="18"/>
          <w:szCs w:val="18"/>
          <w:lang w:eastAsia="en-IE"/>
        </w:rPr>
        <w:t>WOODTURNING </w:t>
      </w:r>
      <w:r w:rsidRPr="00721F66">
        <w:rPr>
          <w:rFonts w:ascii="Gadugi" w:eastAsia="Times New Roman" w:hAnsi="Gadugi" w:cs="Arial"/>
          <w:color w:val="404040" w:themeColor="text1" w:themeTint="BF"/>
          <w:sz w:val="18"/>
          <w:szCs w:val="18"/>
          <w:lang w:eastAsia="en-IE"/>
        </w:rPr>
        <w:t>in the island of </w:t>
      </w:r>
      <w:r w:rsidRPr="00721F66">
        <w:rPr>
          <w:rFonts w:ascii="Gadugi" w:eastAsia="Times New Roman" w:hAnsi="Gadugi" w:cs="Arial"/>
          <w:b/>
          <w:bCs/>
          <w:color w:val="404040" w:themeColor="text1" w:themeTint="BF"/>
          <w:sz w:val="18"/>
          <w:szCs w:val="18"/>
          <w:lang w:eastAsia="en-IE"/>
        </w:rPr>
        <w:t>IRELAND</w:t>
      </w:r>
      <w:r w:rsidRPr="00721F66">
        <w:rPr>
          <w:rFonts w:ascii="Gadugi" w:eastAsia="Times New Roman" w:hAnsi="Gadugi" w:cs="Arial"/>
          <w:color w:val="404040" w:themeColor="text1" w:themeTint="BF"/>
          <w:sz w:val="18"/>
          <w:szCs w:val="18"/>
          <w:lang w:eastAsia="en-IE"/>
        </w:rPr>
        <w:t>, and, assisting Woodturners with</w:t>
      </w:r>
      <w:r w:rsidR="00E7410C" w:rsidRPr="00721F66">
        <w:rPr>
          <w:rFonts w:ascii="Gadugi" w:eastAsia="Times New Roman" w:hAnsi="Gadugi" w:cs="Arial"/>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all aspects of their craft/art. In pursuance of these aims the Guild shall:</w:t>
      </w:r>
    </w:p>
    <w:p w14:paraId="66C9472B"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a) Further woodturning as a craft/art entity.</w:t>
      </w:r>
    </w:p>
    <w:p w14:paraId="52BC333B"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Provide a forum for the exchange of views and common objectives amongst its members.</w:t>
      </w:r>
    </w:p>
    <w:p w14:paraId="19064CE1"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c) Encourage the development of educational and training facilities for woodturners.</w:t>
      </w:r>
    </w:p>
    <w:p w14:paraId="21C0238A"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d) Be a clearinghouse for information from and to woodturners and other craft and art bodies or organisations.</w:t>
      </w:r>
    </w:p>
    <w:p w14:paraId="632029C4"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e) Undertake other activities as may be in accordance with its aims.</w:t>
      </w:r>
    </w:p>
    <w:p w14:paraId="6993C451" w14:textId="133BF861"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3.1 Membership:</w:t>
      </w:r>
      <w:r w:rsidR="00E7410C" w:rsidRPr="00721F66">
        <w:rPr>
          <w:rFonts w:ascii="Gadugi" w:eastAsia="Times New Roman" w:hAnsi="Gadugi" w:cs="Arial"/>
          <w:b/>
          <w:bCs/>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Membership of the Guild is open to all who are:</w:t>
      </w:r>
    </w:p>
    <w:p w14:paraId="64DF5514"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a) Part-time or full-time professional woodturners.</w:t>
      </w:r>
    </w:p>
    <w:p w14:paraId="66CFD18E"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Hobby woodturners.</w:t>
      </w:r>
    </w:p>
    <w:p w14:paraId="4DA72700"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c) Such other persons who by their support can further the aims of the Guild.</w:t>
      </w:r>
    </w:p>
    <w:p w14:paraId="52300598" w14:textId="673CA0FC"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3.2 Classes of Membership:</w:t>
      </w:r>
      <w:r w:rsidR="00E7410C" w:rsidRPr="00721F66">
        <w:rPr>
          <w:rFonts w:ascii="Gadugi" w:eastAsia="Times New Roman" w:hAnsi="Gadugi" w:cs="Arial"/>
          <w:b/>
          <w:bCs/>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The Executive Committee may propose classes of membership to be approved by the A.G.M.</w:t>
      </w:r>
    </w:p>
    <w:p w14:paraId="17536E3D"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3.3 Subscriptions</w:t>
      </w:r>
    </w:p>
    <w:p w14:paraId="76B8E1B7"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a) The annual membership subscription for the various classes of members and any entrance fees levied shall be proposed by the Executive committee and voted on at the A.G.M.</w:t>
      </w:r>
    </w:p>
    <w:p w14:paraId="2DB8153B"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Annual subscriptions shall be due on or before January 1st of each year. The Executive Committee reserves the right to accept or reject late renewals.</w:t>
      </w:r>
    </w:p>
    <w:p w14:paraId="0A1333B5"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c) Subscriptions from new members are due at the time of application for membership and are valid for the calendar year in which the application is made</w:t>
      </w:r>
      <w:r w:rsidRPr="00721F66">
        <w:rPr>
          <w:rFonts w:ascii="Gadugi" w:eastAsia="Times New Roman" w:hAnsi="Gadugi" w:cs="Arial"/>
          <w:b/>
          <w:bCs/>
          <w:color w:val="404040" w:themeColor="text1" w:themeTint="BF"/>
          <w:sz w:val="18"/>
          <w:szCs w:val="18"/>
          <w:lang w:eastAsia="en-IE"/>
        </w:rPr>
        <w:t>.</w:t>
      </w:r>
    </w:p>
    <w:p w14:paraId="1DB34DDE"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d) The Executive committee reserves the right to refuse or terminate membership.</w:t>
      </w:r>
    </w:p>
    <w:p w14:paraId="02BF1073"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4 Management</w:t>
      </w:r>
      <w:r w:rsidRPr="00721F66">
        <w:rPr>
          <w:rFonts w:ascii="Gadugi" w:eastAsia="Times New Roman" w:hAnsi="Gadugi" w:cs="Arial"/>
          <w:color w:val="404040" w:themeColor="text1" w:themeTint="BF"/>
          <w:sz w:val="18"/>
          <w:szCs w:val="18"/>
          <w:lang w:eastAsia="en-IE"/>
        </w:rPr>
        <w:t>:</w:t>
      </w:r>
    </w:p>
    <w:p w14:paraId="76E6B43C"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a) </w:t>
      </w:r>
      <w:r w:rsidRPr="00721F66">
        <w:rPr>
          <w:rFonts w:ascii="Gadugi" w:eastAsia="Times New Roman" w:hAnsi="Gadugi" w:cs="Arial"/>
          <w:color w:val="404040" w:themeColor="text1" w:themeTint="BF"/>
          <w:sz w:val="18"/>
          <w:szCs w:val="18"/>
          <w:lang w:eastAsia="en-IE"/>
        </w:rPr>
        <w:t>The management of the Guild should be vested in an </w:t>
      </w:r>
      <w:r w:rsidRPr="00721F66">
        <w:rPr>
          <w:rFonts w:ascii="Gadugi" w:eastAsia="Times New Roman" w:hAnsi="Gadugi" w:cs="Arial"/>
          <w:b/>
          <w:bCs/>
          <w:color w:val="404040" w:themeColor="text1" w:themeTint="BF"/>
          <w:sz w:val="18"/>
          <w:szCs w:val="18"/>
          <w:lang w:eastAsia="en-IE"/>
        </w:rPr>
        <w:t>Executive Committee</w:t>
      </w:r>
      <w:r w:rsidRPr="00721F66">
        <w:rPr>
          <w:rFonts w:ascii="Gadugi" w:eastAsia="Times New Roman" w:hAnsi="Gadugi" w:cs="Arial"/>
          <w:color w:val="404040" w:themeColor="text1" w:themeTint="BF"/>
          <w:sz w:val="18"/>
          <w:szCs w:val="18"/>
          <w:lang w:eastAsia="en-IE"/>
        </w:rPr>
        <w:t>.</w:t>
      </w:r>
    </w:p>
    <w:p w14:paraId="0B9D654D"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b) </w:t>
      </w:r>
      <w:r w:rsidRPr="00721F66">
        <w:rPr>
          <w:rFonts w:ascii="Gadugi" w:eastAsia="Times New Roman" w:hAnsi="Gadugi" w:cs="Arial"/>
          <w:color w:val="404040" w:themeColor="text1" w:themeTint="BF"/>
          <w:sz w:val="18"/>
          <w:szCs w:val="18"/>
          <w:lang w:eastAsia="en-IE"/>
        </w:rPr>
        <w:t>The Guild shall elect a President and up to four Vice Presidents for a period not exceeding four years.</w:t>
      </w:r>
    </w:p>
    <w:p w14:paraId="1A5EEAF5" w14:textId="6B2309CE"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i/>
          <w:iCs/>
          <w:color w:val="404040" w:themeColor="text1" w:themeTint="BF"/>
          <w:sz w:val="18"/>
          <w:szCs w:val="18"/>
          <w:bdr w:val="none" w:sz="0" w:space="0" w:color="auto" w:frame="1"/>
          <w:lang w:eastAsia="en-IE"/>
        </w:rPr>
        <w:t>c) The business and affairs of the Guild shall be managed and administered by an Executive Committee</w:t>
      </w:r>
      <w:r w:rsidR="00721F66">
        <w:rPr>
          <w:rFonts w:ascii="Gadugi" w:eastAsia="Times New Roman" w:hAnsi="Gadugi" w:cs="Arial"/>
          <w:b/>
          <w:bCs/>
          <w:i/>
          <w:iCs/>
          <w:color w:val="404040" w:themeColor="text1" w:themeTint="BF"/>
          <w:sz w:val="18"/>
          <w:szCs w:val="18"/>
          <w:bdr w:val="none" w:sz="0" w:space="0" w:color="auto" w:frame="1"/>
          <w:lang w:eastAsia="en-IE"/>
        </w:rPr>
        <w:t xml:space="preserve"> </w:t>
      </w:r>
      <w:r w:rsidRPr="00721F66">
        <w:rPr>
          <w:rFonts w:ascii="Gadugi" w:eastAsia="Times New Roman" w:hAnsi="Gadugi" w:cs="Arial"/>
          <w:b/>
          <w:bCs/>
          <w:i/>
          <w:iCs/>
          <w:color w:val="404040" w:themeColor="text1" w:themeTint="BF"/>
          <w:sz w:val="18"/>
          <w:szCs w:val="18"/>
          <w:bdr w:val="none" w:sz="0" w:space="0" w:color="auto" w:frame="1"/>
          <w:lang w:eastAsia="en-IE"/>
        </w:rPr>
        <w:t>consisting of six officers Chairman, Vice Chairman, Honorary Secretary, Honorary Treasurer, Membership</w:t>
      </w:r>
      <w:r w:rsidR="00E7410C" w:rsidRPr="00721F66">
        <w:rPr>
          <w:rFonts w:ascii="Gadugi" w:eastAsia="Times New Roman" w:hAnsi="Gadugi" w:cs="Arial"/>
          <w:b/>
          <w:bCs/>
          <w:i/>
          <w:iCs/>
          <w:color w:val="404040" w:themeColor="text1" w:themeTint="BF"/>
          <w:sz w:val="18"/>
          <w:szCs w:val="18"/>
          <w:bdr w:val="none" w:sz="0" w:space="0" w:color="auto" w:frame="1"/>
          <w:lang w:eastAsia="en-IE"/>
        </w:rPr>
        <w:t xml:space="preserve"> </w:t>
      </w:r>
      <w:r w:rsidRPr="00721F66">
        <w:rPr>
          <w:rFonts w:ascii="Gadugi" w:eastAsia="Times New Roman" w:hAnsi="Gadugi" w:cs="Arial"/>
          <w:b/>
          <w:bCs/>
          <w:i/>
          <w:iCs/>
          <w:color w:val="404040" w:themeColor="text1" w:themeTint="BF"/>
          <w:sz w:val="18"/>
          <w:szCs w:val="18"/>
          <w:bdr w:val="none" w:sz="0" w:space="0" w:color="auto" w:frame="1"/>
          <w:lang w:eastAsia="en-IE"/>
        </w:rPr>
        <w:t>Secretary, Journal Editor.</w:t>
      </w:r>
    </w:p>
    <w:p w14:paraId="4668832F"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Irish Woodturners’ Guild Constitution</w:t>
      </w:r>
    </w:p>
    <w:p w14:paraId="327D752C"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Other members of the Executive Committee will </w:t>
      </w:r>
      <w:proofErr w:type="gramStart"/>
      <w:r w:rsidRPr="00721F66">
        <w:rPr>
          <w:rFonts w:ascii="Gadugi" w:eastAsia="Times New Roman" w:hAnsi="Gadugi" w:cs="Arial"/>
          <w:color w:val="404040" w:themeColor="text1" w:themeTint="BF"/>
          <w:sz w:val="18"/>
          <w:szCs w:val="18"/>
          <w:lang w:eastAsia="en-IE"/>
        </w:rPr>
        <w:t>be;</w:t>
      </w:r>
      <w:proofErr w:type="gramEnd"/>
    </w:p>
    <w:p w14:paraId="1204DD52" w14:textId="77777777" w:rsidR="004B6E93" w:rsidRPr="00721F66" w:rsidRDefault="004B6E93" w:rsidP="00721F66">
      <w:pPr>
        <w:shd w:val="clear" w:color="auto" w:fill="FFFFFF"/>
        <w:spacing w:after="0" w:line="240" w:lineRule="auto"/>
        <w:ind w:firstLine="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The Guild President </w:t>
      </w:r>
    </w:p>
    <w:p w14:paraId="4C7944EC" w14:textId="2D796540" w:rsidR="004B6E93" w:rsidRPr="00721F66" w:rsidRDefault="004B6E93" w:rsidP="00721F66">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A Seminar Co-Coordinator from the host Chapter – who will be co-opted onto the Executive committee at the first</w:t>
      </w:r>
      <w:r w:rsidR="00721F66">
        <w:rPr>
          <w:rFonts w:ascii="Gadugi" w:eastAsia="Times New Roman" w:hAnsi="Gadugi" w:cs="Arial"/>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meeting of the committee after the AGM.</w:t>
      </w:r>
    </w:p>
    <w:p w14:paraId="6355E787"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d) </w:t>
      </w:r>
      <w:r w:rsidRPr="00721F66">
        <w:rPr>
          <w:rFonts w:ascii="Gadugi" w:eastAsia="Times New Roman" w:hAnsi="Gadugi" w:cs="Arial"/>
          <w:color w:val="404040" w:themeColor="text1" w:themeTint="BF"/>
          <w:sz w:val="18"/>
          <w:szCs w:val="18"/>
          <w:lang w:eastAsia="en-IE"/>
        </w:rPr>
        <w:t>Officers of the Guild shall hold office for not more than </w:t>
      </w:r>
      <w:r w:rsidRPr="00721F66">
        <w:rPr>
          <w:rFonts w:ascii="Gadugi" w:eastAsia="Times New Roman" w:hAnsi="Gadugi" w:cs="Arial"/>
          <w:b/>
          <w:bCs/>
          <w:color w:val="404040" w:themeColor="text1" w:themeTint="BF"/>
          <w:sz w:val="18"/>
          <w:szCs w:val="18"/>
          <w:lang w:eastAsia="en-IE"/>
        </w:rPr>
        <w:t>five </w:t>
      </w:r>
      <w:r w:rsidRPr="00721F66">
        <w:rPr>
          <w:rFonts w:ascii="Gadugi" w:eastAsia="Times New Roman" w:hAnsi="Gadugi" w:cs="Arial"/>
          <w:color w:val="404040" w:themeColor="text1" w:themeTint="BF"/>
          <w:sz w:val="18"/>
          <w:szCs w:val="18"/>
          <w:lang w:eastAsia="en-IE"/>
        </w:rPr>
        <w:t>consecutive years. The Executive committee shall retire annually and shall be eligible for re-election.</w:t>
      </w:r>
    </w:p>
    <w:p w14:paraId="719FFF0E"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e) </w:t>
      </w:r>
      <w:r w:rsidRPr="00721F66">
        <w:rPr>
          <w:rFonts w:ascii="Gadugi" w:eastAsia="Times New Roman" w:hAnsi="Gadugi" w:cs="Arial"/>
          <w:color w:val="404040" w:themeColor="text1" w:themeTint="BF"/>
          <w:sz w:val="18"/>
          <w:szCs w:val="18"/>
          <w:lang w:eastAsia="en-IE"/>
        </w:rPr>
        <w:t>The Executive committee shall hold at least six meetings each year and at such meetings four shall form a quorum.</w:t>
      </w:r>
    </w:p>
    <w:p w14:paraId="2208B433"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f) </w:t>
      </w:r>
      <w:r w:rsidRPr="00721F66">
        <w:rPr>
          <w:rFonts w:ascii="Gadugi" w:eastAsia="Times New Roman" w:hAnsi="Gadugi" w:cs="Arial"/>
          <w:color w:val="404040" w:themeColor="text1" w:themeTint="BF"/>
          <w:sz w:val="18"/>
          <w:szCs w:val="18"/>
          <w:lang w:eastAsia="en-IE"/>
        </w:rPr>
        <w:t>The Executive committee shall have the power to appoint a full member of the Guild to fill any casual vacancy on the Executive committee until the next A.G.M. Any person so appointed shall retire at the next A.G.M but shall be eligible for re-election as a member of the Executive committee at such meeting.</w:t>
      </w:r>
    </w:p>
    <w:p w14:paraId="42F5C299"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g) </w:t>
      </w:r>
      <w:r w:rsidRPr="00721F66">
        <w:rPr>
          <w:rFonts w:ascii="Gadugi" w:eastAsia="Times New Roman" w:hAnsi="Gadugi" w:cs="Arial"/>
          <w:color w:val="404040" w:themeColor="text1" w:themeTint="BF"/>
          <w:sz w:val="18"/>
          <w:szCs w:val="18"/>
          <w:lang w:eastAsia="en-IE"/>
        </w:rPr>
        <w:t>The Executive committee may from time to time appoint subcommittees from among their number as may be deemed necessary and expedient and may delegate to such subcommittees such of the powers and duties of the Executive committee as the Executive committee may determine.</w:t>
      </w:r>
    </w:p>
    <w:p w14:paraId="693738A7"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h) </w:t>
      </w:r>
      <w:r w:rsidRPr="00721F66">
        <w:rPr>
          <w:rFonts w:ascii="Gadugi" w:eastAsia="Times New Roman" w:hAnsi="Gadugi" w:cs="Arial"/>
          <w:color w:val="404040" w:themeColor="text1" w:themeTint="BF"/>
          <w:sz w:val="18"/>
          <w:szCs w:val="18"/>
          <w:lang w:eastAsia="en-IE"/>
        </w:rPr>
        <w:t>The Executive committee shall have the power to co-opt full members of the Guild to serve on any subcommittee set up under this rule.</w:t>
      </w:r>
    </w:p>
    <w:p w14:paraId="42E94177" w14:textId="36688CDF"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proofErr w:type="spellStart"/>
      <w:r w:rsidRPr="00721F66">
        <w:rPr>
          <w:rFonts w:ascii="Gadugi" w:eastAsia="Times New Roman" w:hAnsi="Gadugi" w:cs="Arial"/>
          <w:b/>
          <w:bCs/>
          <w:color w:val="404040" w:themeColor="text1" w:themeTint="BF"/>
          <w:sz w:val="18"/>
          <w:szCs w:val="18"/>
          <w:lang w:eastAsia="en-IE"/>
        </w:rPr>
        <w:t>i</w:t>
      </w:r>
      <w:proofErr w:type="spellEnd"/>
      <w:r w:rsidRPr="00721F66">
        <w:rPr>
          <w:rFonts w:ascii="Gadugi" w:eastAsia="Times New Roman" w:hAnsi="Gadugi" w:cs="Arial"/>
          <w:b/>
          <w:bCs/>
          <w:color w:val="404040" w:themeColor="text1" w:themeTint="BF"/>
          <w:sz w:val="18"/>
          <w:szCs w:val="18"/>
          <w:lang w:eastAsia="en-IE"/>
        </w:rPr>
        <w:t>) </w:t>
      </w:r>
      <w:r w:rsidRPr="00721F66">
        <w:rPr>
          <w:rFonts w:ascii="Gadugi" w:eastAsia="Times New Roman" w:hAnsi="Gadugi" w:cs="Arial"/>
          <w:color w:val="404040" w:themeColor="text1" w:themeTint="BF"/>
          <w:sz w:val="18"/>
          <w:szCs w:val="18"/>
          <w:lang w:eastAsia="en-IE"/>
        </w:rPr>
        <w:t>The Executive committee shall ensure that correct accounts and books showing the financial affairs, receipts and</w:t>
      </w:r>
      <w:r w:rsidR="00E7410C" w:rsidRPr="00721F66">
        <w:rPr>
          <w:rFonts w:ascii="Gadugi" w:eastAsia="Times New Roman" w:hAnsi="Gadugi" w:cs="Arial"/>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disbursements of the Guild are kept by the Honorary Treasurer and accurate minutes are kept by the Honorary Secretary.</w:t>
      </w:r>
    </w:p>
    <w:p w14:paraId="09813AFD"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j) </w:t>
      </w:r>
      <w:r w:rsidRPr="00721F66">
        <w:rPr>
          <w:rFonts w:ascii="Gadugi" w:eastAsia="Times New Roman" w:hAnsi="Gadugi" w:cs="Arial"/>
          <w:color w:val="404040" w:themeColor="text1" w:themeTint="BF"/>
          <w:sz w:val="18"/>
          <w:szCs w:val="18"/>
          <w:lang w:eastAsia="en-IE"/>
        </w:rPr>
        <w:t>The Guild may honour Woodturners who have made an outstanding contribution to the work of the Guild.</w:t>
      </w:r>
    </w:p>
    <w:p w14:paraId="263A41F0" w14:textId="32CB70C9"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5. Voting Rights:</w:t>
      </w:r>
      <w:r w:rsidR="00E7410C" w:rsidRPr="00721F66">
        <w:rPr>
          <w:rFonts w:ascii="Gadugi" w:eastAsia="Times New Roman" w:hAnsi="Gadugi" w:cs="Arial"/>
          <w:b/>
          <w:bCs/>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 xml:space="preserve">Only paid-up members shall be entitled to attend and vote on any </w:t>
      </w:r>
      <w:proofErr w:type="gramStart"/>
      <w:r w:rsidRPr="00721F66">
        <w:rPr>
          <w:rFonts w:ascii="Gadugi" w:eastAsia="Times New Roman" w:hAnsi="Gadugi" w:cs="Arial"/>
          <w:color w:val="404040" w:themeColor="text1" w:themeTint="BF"/>
          <w:sz w:val="18"/>
          <w:szCs w:val="18"/>
          <w:lang w:eastAsia="en-IE"/>
        </w:rPr>
        <w:t>particular issue</w:t>
      </w:r>
      <w:proofErr w:type="gramEnd"/>
      <w:r w:rsidRPr="00721F66">
        <w:rPr>
          <w:rFonts w:ascii="Gadugi" w:eastAsia="Times New Roman" w:hAnsi="Gadugi" w:cs="Arial"/>
          <w:color w:val="404040" w:themeColor="text1" w:themeTint="BF"/>
          <w:sz w:val="18"/>
          <w:szCs w:val="18"/>
          <w:lang w:eastAsia="en-IE"/>
        </w:rPr>
        <w:t xml:space="preserve"> arising for decision at the A.G.M or E.G.M.</w:t>
      </w:r>
    </w:p>
    <w:p w14:paraId="3C7ED743" w14:textId="7B52F0A1"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6. Affiliation to Craft Bodies:</w:t>
      </w:r>
      <w:r w:rsidR="00E7410C" w:rsidRPr="00721F66">
        <w:rPr>
          <w:rFonts w:ascii="Gadugi" w:eastAsia="Times New Roman" w:hAnsi="Gadugi" w:cs="Arial"/>
          <w:b/>
          <w:bCs/>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The Guild may affiliate to Craft/Art Bodies that support and promote the development of Crafts/Arts. The Executive committee will nominate a representative to such bodies.</w:t>
      </w:r>
    </w:p>
    <w:p w14:paraId="691502FF"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7 General Meetings &amp; E.G.M.’s</w:t>
      </w:r>
    </w:p>
    <w:p w14:paraId="6620F2C9"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lastRenderedPageBreak/>
        <w:t>a) At any General Meeting 20 members shall constitute a quorum.</w:t>
      </w:r>
    </w:p>
    <w:p w14:paraId="190EF66B"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The Annual General Meeting of the Guild shall be held at such time and place as the Executive committee may direct and shall be held each year.</w:t>
      </w:r>
    </w:p>
    <w:p w14:paraId="7BEF0D11" w14:textId="731E5DB6"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c) Notice in writing shall be given to all members at least 21 days in advance of the A.G.M indicating the time and place of such meeting. This Notice will normally be published in the IWG Journal December Edition. If any unforeseen</w:t>
      </w:r>
      <w:r w:rsidR="00721F66">
        <w:rPr>
          <w:rFonts w:ascii="Gadugi" w:eastAsia="Times New Roman" w:hAnsi="Gadugi" w:cs="Arial"/>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circumstance occurs, normal posting methods will be used.</w:t>
      </w:r>
    </w:p>
    <w:p w14:paraId="1CD54EF9"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d) Such notice shall also invite nominations from members seeking election to the Executive committee for a particular officer position.</w:t>
      </w:r>
    </w:p>
    <w:p w14:paraId="3E435B6F"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e) Each nomination must be proposed, seconded, and forwarded to the Secretary in writing 7 days prior to the A.G.M.</w:t>
      </w:r>
    </w:p>
    <w:p w14:paraId="391774E9"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f) If at the closing date for nominations no person has been nominated for a particular office of the Executive committee the Chairman shall at the A.G.M seek nominations from the members present so as to fill any vacancy arising.</w:t>
      </w:r>
    </w:p>
    <w:p w14:paraId="53ECE257"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g) The business of the Annual General Meeting and the order thereof shall be as follows:</w:t>
      </w:r>
    </w:p>
    <w:p w14:paraId="41B3F953"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1) Minutes of the last A.G.M and minutes of any Extraordinary General Meeting held since the last A.G.M.</w:t>
      </w:r>
    </w:p>
    <w:p w14:paraId="3070B733"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2) Secretary’s Report.</w:t>
      </w:r>
    </w:p>
    <w:p w14:paraId="6F30F565"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3) To receive the Treasurer’s report on the present state of the finances of the Guild.</w:t>
      </w:r>
    </w:p>
    <w:p w14:paraId="444303AD"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4) To receive the Chairman’s report on the Guild for the year.</w:t>
      </w:r>
    </w:p>
    <w:p w14:paraId="59F0D18C"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5) The election of </w:t>
      </w:r>
      <w:r w:rsidRPr="00721F66">
        <w:rPr>
          <w:rFonts w:ascii="Gadugi" w:eastAsia="Times New Roman" w:hAnsi="Gadugi" w:cs="Arial"/>
          <w:b/>
          <w:bCs/>
          <w:color w:val="404040" w:themeColor="text1" w:themeTint="BF"/>
          <w:sz w:val="18"/>
          <w:szCs w:val="18"/>
          <w:lang w:eastAsia="en-IE"/>
        </w:rPr>
        <w:t>the officers of the </w:t>
      </w:r>
      <w:r w:rsidRPr="00721F66">
        <w:rPr>
          <w:rFonts w:ascii="Gadugi" w:eastAsia="Times New Roman" w:hAnsi="Gadugi" w:cs="Arial"/>
          <w:color w:val="404040" w:themeColor="text1" w:themeTint="BF"/>
          <w:sz w:val="18"/>
          <w:szCs w:val="18"/>
          <w:lang w:eastAsia="en-IE"/>
        </w:rPr>
        <w:t>Executive committee for the following year.</w:t>
      </w:r>
    </w:p>
    <w:p w14:paraId="06A3CF90"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6) To decide on any resolution to amend this constitution.</w:t>
      </w:r>
    </w:p>
    <w:p w14:paraId="555E89C6" w14:textId="77777777" w:rsidR="004B6E93" w:rsidRPr="00721F66" w:rsidRDefault="004B6E93" w:rsidP="001C1BD3">
      <w:pPr>
        <w:shd w:val="clear" w:color="auto" w:fill="FFFFFF"/>
        <w:spacing w:after="0" w:line="240" w:lineRule="auto"/>
        <w:ind w:left="144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7) To raise any other matters or motions properly before the meeting relating to the affairs of the Guild.</w:t>
      </w:r>
    </w:p>
    <w:p w14:paraId="26D84F31"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h) The Secretary shall call an EGM on receipt in writing signed by at least 30 members a petition stating the business to be brought before the E.G.M. The Honorary Secretary must convene a meeting within 35 days of receipt of such a petition.</w:t>
      </w:r>
    </w:p>
    <w:p w14:paraId="5362D19B"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proofErr w:type="spellStart"/>
      <w:r w:rsidRPr="00721F66">
        <w:rPr>
          <w:rFonts w:ascii="Gadugi" w:eastAsia="Times New Roman" w:hAnsi="Gadugi" w:cs="Arial"/>
          <w:color w:val="404040" w:themeColor="text1" w:themeTint="BF"/>
          <w:sz w:val="18"/>
          <w:szCs w:val="18"/>
          <w:lang w:eastAsia="en-IE"/>
        </w:rPr>
        <w:t>i</w:t>
      </w:r>
      <w:proofErr w:type="spellEnd"/>
      <w:r w:rsidRPr="00721F66">
        <w:rPr>
          <w:rFonts w:ascii="Gadugi" w:eastAsia="Times New Roman" w:hAnsi="Gadugi" w:cs="Arial"/>
          <w:color w:val="404040" w:themeColor="text1" w:themeTint="BF"/>
          <w:sz w:val="18"/>
          <w:szCs w:val="18"/>
          <w:lang w:eastAsia="en-IE"/>
        </w:rPr>
        <w:t>) In the event of the Executive being unable to function the President and Vice Presidents must convene a meeting within 35 days to appoint a replacement Executive.</w:t>
      </w:r>
    </w:p>
    <w:p w14:paraId="11101A1A"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j) Written notice of all EGMs shall be sent to members at least 14 days prior to the date of such meeting.</w:t>
      </w:r>
    </w:p>
    <w:p w14:paraId="31C6156A"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k) Only the motions as listed on the </w:t>
      </w:r>
      <w:proofErr w:type="gramStart"/>
      <w:r w:rsidRPr="00721F66">
        <w:rPr>
          <w:rFonts w:ascii="Gadugi" w:eastAsia="Times New Roman" w:hAnsi="Gadugi" w:cs="Arial"/>
          <w:color w:val="404040" w:themeColor="text1" w:themeTint="BF"/>
          <w:sz w:val="18"/>
          <w:szCs w:val="18"/>
          <w:lang w:eastAsia="en-IE"/>
        </w:rPr>
        <w:t>Agenda</w:t>
      </w:r>
      <w:proofErr w:type="gramEnd"/>
      <w:r w:rsidRPr="00721F66">
        <w:rPr>
          <w:rFonts w:ascii="Gadugi" w:eastAsia="Times New Roman" w:hAnsi="Gadugi" w:cs="Arial"/>
          <w:color w:val="404040" w:themeColor="text1" w:themeTint="BF"/>
          <w:sz w:val="18"/>
          <w:szCs w:val="18"/>
          <w:lang w:eastAsia="en-IE"/>
        </w:rPr>
        <w:t>, will be accepted for discussion at a EGM.</w:t>
      </w:r>
    </w:p>
    <w:p w14:paraId="17303F4E"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8. Standing Orders:</w:t>
      </w:r>
    </w:p>
    <w:p w14:paraId="30F944DD" w14:textId="185F3750"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a) The Executive Committee may draw </w:t>
      </w:r>
      <w:r w:rsidR="00E7410C" w:rsidRPr="00721F66">
        <w:rPr>
          <w:rFonts w:ascii="Gadugi" w:eastAsia="Times New Roman" w:hAnsi="Gadugi" w:cs="Arial"/>
          <w:color w:val="404040" w:themeColor="text1" w:themeTint="BF"/>
          <w:sz w:val="18"/>
          <w:szCs w:val="18"/>
          <w:lang w:eastAsia="en-IE"/>
        </w:rPr>
        <w:t>up and</w:t>
      </w:r>
      <w:r w:rsidRPr="00721F66">
        <w:rPr>
          <w:rFonts w:ascii="Gadugi" w:eastAsia="Times New Roman" w:hAnsi="Gadugi" w:cs="Arial"/>
          <w:color w:val="404040" w:themeColor="text1" w:themeTint="BF"/>
          <w:sz w:val="18"/>
          <w:szCs w:val="18"/>
          <w:lang w:eastAsia="en-IE"/>
        </w:rPr>
        <w:t xml:space="preserve"> alter Standing Orders to regulate the management of AGMs and EGMs.</w:t>
      </w:r>
    </w:p>
    <w:p w14:paraId="65D3AE98"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b) In the event of the dissolution of the I.W.G. such funds as may be held shall only be disposed of </w:t>
      </w:r>
      <w:proofErr w:type="spellStart"/>
      <w:r w:rsidRPr="00721F66">
        <w:rPr>
          <w:rFonts w:ascii="Gadugi" w:eastAsia="Times New Roman" w:hAnsi="Gadugi" w:cs="Arial"/>
          <w:color w:val="404040" w:themeColor="text1" w:themeTint="BF"/>
          <w:sz w:val="18"/>
          <w:szCs w:val="18"/>
          <w:lang w:eastAsia="en-IE"/>
        </w:rPr>
        <w:t>to</w:t>
      </w:r>
      <w:proofErr w:type="spellEnd"/>
      <w:r w:rsidRPr="00721F66">
        <w:rPr>
          <w:rFonts w:ascii="Gadugi" w:eastAsia="Times New Roman" w:hAnsi="Gadugi" w:cs="Arial"/>
          <w:color w:val="404040" w:themeColor="text1" w:themeTint="BF"/>
          <w:sz w:val="18"/>
          <w:szCs w:val="18"/>
          <w:lang w:eastAsia="en-IE"/>
        </w:rPr>
        <w:t xml:space="preserve"> organisation(s) which will promote the aims of the I.W.G.’s constitution.</w:t>
      </w:r>
    </w:p>
    <w:p w14:paraId="04DDF508"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9. Amendments to the Constitution:</w:t>
      </w:r>
    </w:p>
    <w:p w14:paraId="520DF864"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a) No amendments shall be made except by a resolution of a </w:t>
      </w:r>
      <w:r w:rsidRPr="00721F66">
        <w:rPr>
          <w:rFonts w:ascii="Gadugi" w:eastAsia="Times New Roman" w:hAnsi="Gadugi" w:cs="Arial"/>
          <w:b/>
          <w:bCs/>
          <w:i/>
          <w:iCs/>
          <w:color w:val="404040" w:themeColor="text1" w:themeTint="BF"/>
          <w:sz w:val="18"/>
          <w:szCs w:val="18"/>
          <w:bdr w:val="none" w:sz="0" w:space="0" w:color="auto" w:frame="1"/>
          <w:lang w:eastAsia="en-IE"/>
        </w:rPr>
        <w:t>General Meeting </w:t>
      </w:r>
      <w:r w:rsidRPr="00721F66">
        <w:rPr>
          <w:rFonts w:ascii="Gadugi" w:eastAsia="Times New Roman" w:hAnsi="Gadugi" w:cs="Arial"/>
          <w:color w:val="404040" w:themeColor="text1" w:themeTint="BF"/>
          <w:sz w:val="18"/>
          <w:szCs w:val="18"/>
          <w:lang w:eastAsia="en-IE"/>
        </w:rPr>
        <w:t>or an </w:t>
      </w:r>
      <w:r w:rsidRPr="00721F66">
        <w:rPr>
          <w:rFonts w:ascii="Gadugi" w:eastAsia="Times New Roman" w:hAnsi="Gadugi" w:cs="Arial"/>
          <w:b/>
          <w:bCs/>
          <w:i/>
          <w:iCs/>
          <w:color w:val="404040" w:themeColor="text1" w:themeTint="BF"/>
          <w:sz w:val="18"/>
          <w:szCs w:val="18"/>
          <w:bdr w:val="none" w:sz="0" w:space="0" w:color="auto" w:frame="1"/>
          <w:lang w:eastAsia="en-IE"/>
        </w:rPr>
        <w:t>Extraordinary General Meeting </w:t>
      </w:r>
      <w:r w:rsidRPr="00721F66">
        <w:rPr>
          <w:rFonts w:ascii="Gadugi" w:eastAsia="Times New Roman" w:hAnsi="Gadugi" w:cs="Arial"/>
          <w:color w:val="404040" w:themeColor="text1" w:themeTint="BF"/>
          <w:sz w:val="18"/>
          <w:szCs w:val="18"/>
          <w:lang w:eastAsia="en-IE"/>
        </w:rPr>
        <w:t>at which two thirds of the eligible voters present are in favour.</w:t>
      </w:r>
    </w:p>
    <w:p w14:paraId="7CFEEEEA"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Amendments will come into effect on the day after adoption.</w:t>
      </w:r>
    </w:p>
    <w:p w14:paraId="5B207800" w14:textId="77777777" w:rsidR="004B6E93" w:rsidRPr="00721F66" w:rsidRDefault="004B6E93" w:rsidP="001C1BD3">
      <w:pPr>
        <w:shd w:val="clear" w:color="auto" w:fill="FFFFFF"/>
        <w:spacing w:after="0" w:line="240" w:lineRule="auto"/>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b/>
          <w:bCs/>
          <w:color w:val="404040" w:themeColor="text1" w:themeTint="BF"/>
          <w:sz w:val="18"/>
          <w:szCs w:val="18"/>
          <w:lang w:eastAsia="en-IE"/>
        </w:rPr>
        <w:t>10 Chapters:</w:t>
      </w:r>
    </w:p>
    <w:p w14:paraId="63A59C77" w14:textId="13B38906"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 xml:space="preserve">a) In pursuance of </w:t>
      </w:r>
      <w:proofErr w:type="gramStart"/>
      <w:r w:rsidRPr="00721F66">
        <w:rPr>
          <w:rFonts w:ascii="Gadugi" w:eastAsia="Times New Roman" w:hAnsi="Gadugi" w:cs="Arial"/>
          <w:color w:val="404040" w:themeColor="text1" w:themeTint="BF"/>
          <w:sz w:val="18"/>
          <w:szCs w:val="18"/>
          <w:lang w:eastAsia="en-IE"/>
        </w:rPr>
        <w:t>its</w:t>
      </w:r>
      <w:proofErr w:type="gramEnd"/>
      <w:r w:rsidRPr="00721F66">
        <w:rPr>
          <w:rFonts w:ascii="Gadugi" w:eastAsia="Times New Roman" w:hAnsi="Gadugi" w:cs="Arial"/>
          <w:color w:val="404040" w:themeColor="text1" w:themeTint="BF"/>
          <w:sz w:val="18"/>
          <w:szCs w:val="18"/>
          <w:lang w:eastAsia="en-IE"/>
        </w:rPr>
        <w:t xml:space="preserve"> aims the Guild will encourage the setting up of Chapters to organise events at local or regional level.</w:t>
      </w:r>
      <w:r w:rsidR="00E7410C" w:rsidRPr="00721F66">
        <w:rPr>
          <w:rFonts w:ascii="Gadugi" w:eastAsia="Times New Roman" w:hAnsi="Gadugi" w:cs="Arial"/>
          <w:color w:val="404040" w:themeColor="text1" w:themeTint="BF"/>
          <w:sz w:val="18"/>
          <w:szCs w:val="18"/>
          <w:lang w:eastAsia="en-IE"/>
        </w:rPr>
        <w:t xml:space="preserve"> </w:t>
      </w:r>
      <w:r w:rsidRPr="00721F66">
        <w:rPr>
          <w:rFonts w:ascii="Gadugi" w:eastAsia="Times New Roman" w:hAnsi="Gadugi" w:cs="Arial"/>
          <w:color w:val="404040" w:themeColor="text1" w:themeTint="BF"/>
          <w:sz w:val="18"/>
          <w:szCs w:val="18"/>
          <w:lang w:eastAsia="en-IE"/>
        </w:rPr>
        <w:t>Membership of Chapters is open to all members of the Guild.</w:t>
      </w:r>
    </w:p>
    <w:p w14:paraId="6370767E"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b) The Executive Committee shall allocate funds to properly constituted Chapters (i.e. Chapters with 10 or more members) on request. The amount of funds allocated will be in proportion to its membership and shall not exceed one third of the annual subscriptions of each member.</w:t>
      </w:r>
    </w:p>
    <w:p w14:paraId="6C7EA3E0"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c) Chapters may apply for additional funding by filling in an appropriate form available from the Honorary Secretary. Such funding will be at the discretion of the Executive Committee.</w:t>
      </w:r>
    </w:p>
    <w:p w14:paraId="5161BBFD"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d) Chapters are subject to the constitution of the Guild, and may not engage in activities, which are contrary to the aims and objectives of the Guild.</w:t>
      </w:r>
    </w:p>
    <w:p w14:paraId="2D75BD3E"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e) A committee consisting of at least Chairman, Secretary, Treasurer, and two ordinary committee members shall manage the Chapters. The chapter committee shall be elected annually.</w:t>
      </w:r>
    </w:p>
    <w:p w14:paraId="18E9AF52"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f) Each Chapter shall submit an annual report to the Executive Committee before January 31st.</w:t>
      </w:r>
    </w:p>
    <w:p w14:paraId="57F78E51"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g) Each Chapter may nominate one member to attend Executive Committee Meetings as an observer, with right of audience but no right to vote.</w:t>
      </w:r>
    </w:p>
    <w:p w14:paraId="4F1B95BD" w14:textId="77777777" w:rsidR="004B6E93" w:rsidRPr="00721F66" w:rsidRDefault="004B6E93" w:rsidP="001C1BD3">
      <w:pPr>
        <w:shd w:val="clear" w:color="auto" w:fill="FFFFFF"/>
        <w:spacing w:after="0" w:line="240" w:lineRule="auto"/>
        <w:ind w:left="720"/>
        <w:jc w:val="both"/>
        <w:textAlignment w:val="baseline"/>
        <w:rPr>
          <w:rFonts w:ascii="Gadugi" w:eastAsia="Times New Roman" w:hAnsi="Gadugi" w:cs="Arial"/>
          <w:color w:val="404040" w:themeColor="text1" w:themeTint="BF"/>
          <w:sz w:val="18"/>
          <w:szCs w:val="18"/>
          <w:lang w:eastAsia="en-IE"/>
        </w:rPr>
      </w:pPr>
      <w:r w:rsidRPr="00721F66">
        <w:rPr>
          <w:rFonts w:ascii="Gadugi" w:eastAsia="Times New Roman" w:hAnsi="Gadugi" w:cs="Arial"/>
          <w:color w:val="404040" w:themeColor="text1" w:themeTint="BF"/>
          <w:sz w:val="18"/>
          <w:szCs w:val="18"/>
          <w:lang w:eastAsia="en-IE"/>
        </w:rPr>
        <w:t>h) Chapter Secretaries shall be notified of all Executive Committee meetings.</w:t>
      </w:r>
    </w:p>
    <w:p w14:paraId="704C451B" w14:textId="77777777" w:rsidR="00E73F2A" w:rsidRPr="00721F66" w:rsidRDefault="00E73F2A" w:rsidP="001C1BD3">
      <w:pPr>
        <w:spacing w:after="0" w:line="240" w:lineRule="auto"/>
        <w:jc w:val="both"/>
        <w:rPr>
          <w:rFonts w:ascii="Gadugi" w:hAnsi="Gadugi"/>
          <w:color w:val="404040" w:themeColor="text1" w:themeTint="BF"/>
          <w:sz w:val="18"/>
          <w:szCs w:val="18"/>
        </w:rPr>
      </w:pPr>
    </w:p>
    <w:sectPr w:rsidR="00E73F2A" w:rsidRPr="00721F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E4AB5" w14:textId="77777777" w:rsidR="00210D66" w:rsidRDefault="00210D66" w:rsidP="00EA0AA9">
      <w:pPr>
        <w:spacing w:after="0" w:line="240" w:lineRule="auto"/>
      </w:pPr>
      <w:r>
        <w:separator/>
      </w:r>
    </w:p>
  </w:endnote>
  <w:endnote w:type="continuationSeparator" w:id="0">
    <w:p w14:paraId="1C79833D" w14:textId="77777777" w:rsidR="00210D66" w:rsidRDefault="00210D66" w:rsidP="00EA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96842" w14:textId="77777777" w:rsidR="00210D66" w:rsidRDefault="00210D66" w:rsidP="00EA0AA9">
      <w:pPr>
        <w:spacing w:after="0" w:line="240" w:lineRule="auto"/>
      </w:pPr>
      <w:r>
        <w:separator/>
      </w:r>
    </w:p>
  </w:footnote>
  <w:footnote w:type="continuationSeparator" w:id="0">
    <w:p w14:paraId="4874AB6E" w14:textId="77777777" w:rsidR="00210D66" w:rsidRDefault="00210D66" w:rsidP="00EA0A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E93"/>
    <w:rsid w:val="001C1BD3"/>
    <w:rsid w:val="00210D66"/>
    <w:rsid w:val="002662E0"/>
    <w:rsid w:val="004B6E93"/>
    <w:rsid w:val="00602335"/>
    <w:rsid w:val="00653A30"/>
    <w:rsid w:val="00721F66"/>
    <w:rsid w:val="0089582A"/>
    <w:rsid w:val="00DD24E5"/>
    <w:rsid w:val="00DF3CC5"/>
    <w:rsid w:val="00E73F2A"/>
    <w:rsid w:val="00E7410C"/>
    <w:rsid w:val="00EA0A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92C4"/>
  <w15:chartTrackingRefBased/>
  <w15:docId w15:val="{13808D4A-B6CB-4C66-9168-74B24736C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B6E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6E93"/>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4B6E9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4B6E93"/>
    <w:rPr>
      <w:b/>
      <w:bCs/>
    </w:rPr>
  </w:style>
  <w:style w:type="character" w:styleId="Emphasis">
    <w:name w:val="Emphasis"/>
    <w:basedOn w:val="DefaultParagraphFont"/>
    <w:uiPriority w:val="20"/>
    <w:qFormat/>
    <w:rsid w:val="004B6E93"/>
    <w:rPr>
      <w:i/>
      <w:iCs/>
    </w:rPr>
  </w:style>
  <w:style w:type="character" w:styleId="CommentReference">
    <w:name w:val="annotation reference"/>
    <w:basedOn w:val="DefaultParagraphFont"/>
    <w:uiPriority w:val="99"/>
    <w:semiHidden/>
    <w:unhideWhenUsed/>
    <w:rsid w:val="0089582A"/>
    <w:rPr>
      <w:sz w:val="16"/>
      <w:szCs w:val="16"/>
    </w:rPr>
  </w:style>
  <w:style w:type="paragraph" w:styleId="CommentText">
    <w:name w:val="annotation text"/>
    <w:basedOn w:val="Normal"/>
    <w:link w:val="CommentTextChar"/>
    <w:uiPriority w:val="99"/>
    <w:semiHidden/>
    <w:unhideWhenUsed/>
    <w:rsid w:val="0089582A"/>
    <w:pPr>
      <w:spacing w:line="240" w:lineRule="auto"/>
    </w:pPr>
    <w:rPr>
      <w:sz w:val="20"/>
      <w:szCs w:val="20"/>
    </w:rPr>
  </w:style>
  <w:style w:type="character" w:customStyle="1" w:styleId="CommentTextChar">
    <w:name w:val="Comment Text Char"/>
    <w:basedOn w:val="DefaultParagraphFont"/>
    <w:link w:val="CommentText"/>
    <w:uiPriority w:val="99"/>
    <w:semiHidden/>
    <w:rsid w:val="0089582A"/>
    <w:rPr>
      <w:sz w:val="20"/>
      <w:szCs w:val="20"/>
    </w:rPr>
  </w:style>
  <w:style w:type="paragraph" w:styleId="CommentSubject">
    <w:name w:val="annotation subject"/>
    <w:basedOn w:val="CommentText"/>
    <w:next w:val="CommentText"/>
    <w:link w:val="CommentSubjectChar"/>
    <w:uiPriority w:val="99"/>
    <w:semiHidden/>
    <w:unhideWhenUsed/>
    <w:rsid w:val="0089582A"/>
    <w:rPr>
      <w:b/>
      <w:bCs/>
    </w:rPr>
  </w:style>
  <w:style w:type="character" w:customStyle="1" w:styleId="CommentSubjectChar">
    <w:name w:val="Comment Subject Char"/>
    <w:basedOn w:val="CommentTextChar"/>
    <w:link w:val="CommentSubject"/>
    <w:uiPriority w:val="99"/>
    <w:semiHidden/>
    <w:rsid w:val="0089582A"/>
    <w:rPr>
      <w:b/>
      <w:bCs/>
      <w:sz w:val="20"/>
      <w:szCs w:val="20"/>
    </w:rPr>
  </w:style>
  <w:style w:type="paragraph" w:styleId="BalloonText">
    <w:name w:val="Balloon Text"/>
    <w:basedOn w:val="Normal"/>
    <w:link w:val="BalloonTextChar"/>
    <w:uiPriority w:val="99"/>
    <w:semiHidden/>
    <w:unhideWhenUsed/>
    <w:rsid w:val="00895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2A"/>
    <w:rPr>
      <w:rFonts w:ascii="Segoe UI" w:hAnsi="Segoe UI" w:cs="Segoe UI"/>
      <w:sz w:val="18"/>
      <w:szCs w:val="18"/>
    </w:rPr>
  </w:style>
  <w:style w:type="paragraph" w:styleId="Header">
    <w:name w:val="header"/>
    <w:basedOn w:val="Normal"/>
    <w:link w:val="HeaderChar"/>
    <w:uiPriority w:val="99"/>
    <w:unhideWhenUsed/>
    <w:rsid w:val="00EA0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AA9"/>
  </w:style>
  <w:style w:type="paragraph" w:styleId="Footer">
    <w:name w:val="footer"/>
    <w:basedOn w:val="Normal"/>
    <w:link w:val="FooterChar"/>
    <w:uiPriority w:val="99"/>
    <w:unhideWhenUsed/>
    <w:rsid w:val="00EA0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4619304">
      <w:bodyDiv w:val="1"/>
      <w:marLeft w:val="0"/>
      <w:marRight w:val="0"/>
      <w:marTop w:val="0"/>
      <w:marBottom w:val="0"/>
      <w:divBdr>
        <w:top w:val="none" w:sz="0" w:space="0" w:color="auto"/>
        <w:left w:val="none" w:sz="0" w:space="0" w:color="auto"/>
        <w:bottom w:val="none" w:sz="0" w:space="0" w:color="auto"/>
        <w:right w:val="none" w:sz="0" w:space="0" w:color="auto"/>
      </w:divBdr>
      <w:divsChild>
        <w:div w:id="808667373">
          <w:marLeft w:val="0"/>
          <w:marRight w:val="0"/>
          <w:marTop w:val="0"/>
          <w:marBottom w:val="0"/>
          <w:divBdr>
            <w:top w:val="none" w:sz="0" w:space="0" w:color="auto"/>
            <w:left w:val="none" w:sz="0" w:space="0" w:color="auto"/>
            <w:bottom w:val="none" w:sz="0" w:space="0" w:color="auto"/>
            <w:right w:val="none" w:sz="0" w:space="0" w:color="auto"/>
          </w:divBdr>
          <w:divsChild>
            <w:div w:id="977686825">
              <w:marLeft w:val="0"/>
              <w:marRight w:val="0"/>
              <w:marTop w:val="0"/>
              <w:marBottom w:val="0"/>
              <w:divBdr>
                <w:top w:val="none" w:sz="0" w:space="0" w:color="auto"/>
                <w:left w:val="none" w:sz="0" w:space="0" w:color="auto"/>
                <w:bottom w:val="none" w:sz="0" w:space="0" w:color="auto"/>
                <w:right w:val="none" w:sz="0" w:space="0" w:color="auto"/>
              </w:divBdr>
              <w:divsChild>
                <w:div w:id="743340606">
                  <w:marLeft w:val="0"/>
                  <w:marRight w:val="0"/>
                  <w:marTop w:val="0"/>
                  <w:marBottom w:val="0"/>
                  <w:divBdr>
                    <w:top w:val="none" w:sz="0" w:space="0" w:color="auto"/>
                    <w:left w:val="none" w:sz="0" w:space="0" w:color="auto"/>
                    <w:bottom w:val="none" w:sz="0" w:space="0" w:color="auto"/>
                    <w:right w:val="none" w:sz="0" w:space="0" w:color="auto"/>
                  </w:divBdr>
                  <w:divsChild>
                    <w:div w:id="611017786">
                      <w:marLeft w:val="0"/>
                      <w:marRight w:val="0"/>
                      <w:marTop w:val="0"/>
                      <w:marBottom w:val="0"/>
                      <w:divBdr>
                        <w:top w:val="none" w:sz="0" w:space="0" w:color="auto"/>
                        <w:left w:val="none" w:sz="0" w:space="0" w:color="auto"/>
                        <w:bottom w:val="none" w:sz="0" w:space="0" w:color="auto"/>
                        <w:right w:val="none" w:sz="0" w:space="0" w:color="auto"/>
                      </w:divBdr>
                      <w:divsChild>
                        <w:div w:id="1614942143">
                          <w:marLeft w:val="0"/>
                          <w:marRight w:val="0"/>
                          <w:marTop w:val="0"/>
                          <w:marBottom w:val="0"/>
                          <w:divBdr>
                            <w:top w:val="none" w:sz="0" w:space="0" w:color="auto"/>
                            <w:left w:val="none" w:sz="0" w:space="0" w:color="auto"/>
                            <w:bottom w:val="none" w:sz="0" w:space="0" w:color="auto"/>
                            <w:right w:val="none" w:sz="0" w:space="0" w:color="auto"/>
                          </w:divBdr>
                          <w:divsChild>
                            <w:div w:id="1069965882">
                              <w:marLeft w:val="0"/>
                              <w:marRight w:val="0"/>
                              <w:marTop w:val="0"/>
                              <w:marBottom w:val="0"/>
                              <w:divBdr>
                                <w:top w:val="none" w:sz="0" w:space="0" w:color="auto"/>
                                <w:left w:val="none" w:sz="0" w:space="0" w:color="auto"/>
                                <w:bottom w:val="none" w:sz="0" w:space="0" w:color="auto"/>
                                <w:right w:val="none" w:sz="0" w:space="0" w:color="auto"/>
                              </w:divBdr>
                              <w:divsChild>
                                <w:div w:id="81272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Kevin.J.O'Sullivan</dc:creator>
  <cp:keywords/>
  <dc:description/>
  <cp:lastModifiedBy>Kevin.J.O'Sullivan</cp:lastModifiedBy>
  <cp:revision>2</cp:revision>
  <dcterms:created xsi:type="dcterms:W3CDTF">2022-02-21T12:28:00Z</dcterms:created>
  <dcterms:modified xsi:type="dcterms:W3CDTF">2022-02-21T12:28:00Z</dcterms:modified>
</cp:coreProperties>
</file>